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B5756" w14:textId="653BA3C8" w:rsidR="00DD5EF1" w:rsidRPr="005A5F3B" w:rsidRDefault="00DD5EF1" w:rsidP="00DD5EF1">
      <w:pPr>
        <w:jc w:val="both"/>
        <w:rPr>
          <w:rFonts w:cstheme="minorHAnsi"/>
          <w:b/>
          <w:bCs/>
          <w:i/>
        </w:rPr>
      </w:pPr>
      <w:r w:rsidRPr="005A5F3B">
        <w:rPr>
          <w:rFonts w:cstheme="minorHAnsi"/>
          <w:b/>
          <w:bCs/>
        </w:rPr>
        <w:t>Avviso per la selezione di un’Agenzia di Comunicazione o una Società specializzata in Comunicazione nell’ambito del Progetto</w:t>
      </w:r>
      <w:r w:rsidRPr="005A5F3B">
        <w:rPr>
          <w:rFonts w:cstheme="minorHAnsi"/>
          <w:b/>
          <w:bCs/>
          <w:i/>
        </w:rPr>
        <w:t xml:space="preserve"> “PROMETEO - Un </w:t>
      </w:r>
      <w:proofErr w:type="spellStart"/>
      <w:r w:rsidRPr="005A5F3B">
        <w:rPr>
          <w:rFonts w:cstheme="minorHAnsi"/>
          <w:b/>
          <w:bCs/>
          <w:i/>
        </w:rPr>
        <w:t>Village</w:t>
      </w:r>
      <w:proofErr w:type="spellEnd"/>
      <w:r w:rsidRPr="005A5F3B">
        <w:rPr>
          <w:rFonts w:cstheme="minorHAnsi"/>
          <w:b/>
          <w:bCs/>
          <w:i/>
        </w:rPr>
        <w:t xml:space="preserve"> </w:t>
      </w:r>
      <w:proofErr w:type="spellStart"/>
      <w:r w:rsidRPr="005A5F3B">
        <w:rPr>
          <w:rFonts w:cstheme="minorHAnsi"/>
          <w:b/>
          <w:bCs/>
          <w:i/>
        </w:rPr>
        <w:t>transfrontalier</w:t>
      </w:r>
      <w:proofErr w:type="spellEnd"/>
      <w:r w:rsidRPr="005A5F3B">
        <w:rPr>
          <w:rFonts w:cstheme="minorHAnsi"/>
          <w:b/>
          <w:bCs/>
          <w:i/>
        </w:rPr>
        <w:t xml:space="preserve">: pour </w:t>
      </w:r>
      <w:proofErr w:type="spellStart"/>
      <w:r w:rsidRPr="005A5F3B">
        <w:rPr>
          <w:rFonts w:cstheme="minorHAnsi"/>
          <w:b/>
          <w:bCs/>
          <w:i/>
        </w:rPr>
        <w:t>protéger</w:t>
      </w:r>
      <w:proofErr w:type="spellEnd"/>
      <w:r w:rsidRPr="005A5F3B">
        <w:rPr>
          <w:rFonts w:cstheme="minorHAnsi"/>
          <w:b/>
          <w:bCs/>
          <w:i/>
        </w:rPr>
        <w:t xml:space="preserve"> </w:t>
      </w:r>
      <w:proofErr w:type="spellStart"/>
      <w:r w:rsidRPr="005A5F3B">
        <w:rPr>
          <w:rFonts w:cstheme="minorHAnsi"/>
          <w:b/>
          <w:bCs/>
          <w:i/>
        </w:rPr>
        <w:t>les</w:t>
      </w:r>
      <w:proofErr w:type="spellEnd"/>
      <w:r w:rsidRPr="005A5F3B">
        <w:rPr>
          <w:rFonts w:cstheme="minorHAnsi"/>
          <w:b/>
          <w:bCs/>
          <w:i/>
        </w:rPr>
        <w:t xml:space="preserve"> </w:t>
      </w:r>
      <w:proofErr w:type="spellStart"/>
      <w:r w:rsidRPr="005A5F3B">
        <w:rPr>
          <w:rFonts w:cstheme="minorHAnsi"/>
          <w:b/>
          <w:bCs/>
          <w:i/>
        </w:rPr>
        <w:t>cultures</w:t>
      </w:r>
      <w:proofErr w:type="spellEnd"/>
      <w:r w:rsidRPr="005A5F3B">
        <w:rPr>
          <w:rFonts w:cstheme="minorHAnsi"/>
          <w:b/>
          <w:bCs/>
          <w:i/>
        </w:rPr>
        <w:t xml:space="preserve"> </w:t>
      </w:r>
      <w:proofErr w:type="spellStart"/>
      <w:r w:rsidRPr="005A5F3B">
        <w:rPr>
          <w:rFonts w:cstheme="minorHAnsi"/>
          <w:b/>
          <w:bCs/>
          <w:i/>
        </w:rPr>
        <w:t>arboricoles</w:t>
      </w:r>
      <w:proofErr w:type="spellEnd"/>
      <w:r w:rsidRPr="005A5F3B">
        <w:rPr>
          <w:rFonts w:cstheme="minorHAnsi"/>
          <w:b/>
          <w:bCs/>
          <w:i/>
        </w:rPr>
        <w:t xml:space="preserve"> </w:t>
      </w:r>
      <w:proofErr w:type="spellStart"/>
      <w:r w:rsidRPr="005A5F3B">
        <w:rPr>
          <w:rFonts w:cstheme="minorHAnsi"/>
          <w:b/>
          <w:bCs/>
          <w:i/>
        </w:rPr>
        <w:t>méditerranéennes</w:t>
      </w:r>
      <w:proofErr w:type="spellEnd"/>
      <w:r w:rsidRPr="005A5F3B">
        <w:rPr>
          <w:rFonts w:cstheme="minorHAnsi"/>
          <w:b/>
          <w:bCs/>
          <w:i/>
        </w:rPr>
        <w:t xml:space="preserve"> en </w:t>
      </w:r>
      <w:proofErr w:type="spellStart"/>
      <w:r w:rsidRPr="005A5F3B">
        <w:rPr>
          <w:rFonts w:cstheme="minorHAnsi"/>
          <w:b/>
          <w:bCs/>
          <w:i/>
        </w:rPr>
        <w:t>partageant</w:t>
      </w:r>
      <w:proofErr w:type="spellEnd"/>
      <w:r w:rsidRPr="005A5F3B">
        <w:rPr>
          <w:rFonts w:cstheme="minorHAnsi"/>
          <w:b/>
          <w:bCs/>
          <w:i/>
        </w:rPr>
        <w:t xml:space="preserve"> </w:t>
      </w:r>
      <w:proofErr w:type="spellStart"/>
      <w:r w:rsidRPr="005A5F3B">
        <w:rPr>
          <w:rFonts w:cstheme="minorHAnsi"/>
          <w:b/>
          <w:bCs/>
          <w:i/>
        </w:rPr>
        <w:t>les</w:t>
      </w:r>
      <w:proofErr w:type="spellEnd"/>
      <w:r w:rsidRPr="005A5F3B">
        <w:rPr>
          <w:rFonts w:cstheme="minorHAnsi"/>
          <w:b/>
          <w:bCs/>
          <w:i/>
        </w:rPr>
        <w:t xml:space="preserve"> </w:t>
      </w:r>
      <w:proofErr w:type="spellStart"/>
      <w:r w:rsidRPr="005A5F3B">
        <w:rPr>
          <w:rFonts w:cstheme="minorHAnsi"/>
          <w:b/>
          <w:bCs/>
          <w:i/>
        </w:rPr>
        <w:t>connaissances</w:t>
      </w:r>
      <w:proofErr w:type="spellEnd"/>
      <w:r w:rsidRPr="005A5F3B">
        <w:rPr>
          <w:rFonts w:cstheme="minorHAnsi"/>
          <w:b/>
          <w:bCs/>
          <w:i/>
        </w:rPr>
        <w:t xml:space="preserve">” cod. C-5-2.1-36 - Programma ENI Italia-Tunisia 2014-2020 - CUP </w:t>
      </w:r>
      <w:r w:rsidR="00510E51" w:rsidRPr="00510E51">
        <w:rPr>
          <w:rFonts w:cstheme="minorHAnsi"/>
          <w:b/>
          <w:bCs/>
          <w:i/>
        </w:rPr>
        <w:t>G49J21012720005</w:t>
      </w:r>
      <w:r w:rsidRPr="005A5F3B">
        <w:rPr>
          <w:rFonts w:cstheme="minorHAnsi"/>
          <w:b/>
          <w:bCs/>
          <w:i/>
        </w:rPr>
        <w:t>.</w:t>
      </w:r>
    </w:p>
    <w:p w14:paraId="5F926531" w14:textId="77777777" w:rsidR="00DD5EF1" w:rsidRPr="00C24F03" w:rsidRDefault="00DD5EF1" w:rsidP="00DD5EF1">
      <w:pPr>
        <w:pStyle w:val="Default"/>
        <w:jc w:val="both"/>
        <w:rPr>
          <w:rFonts w:asciiTheme="minorHAnsi" w:hAnsiTheme="minorHAnsi" w:cstheme="minorHAnsi"/>
          <w:b/>
          <w:bCs/>
          <w:sz w:val="22"/>
        </w:rPr>
      </w:pPr>
    </w:p>
    <w:p w14:paraId="0E40F8AC" w14:textId="77777777" w:rsidR="00DD5EF1" w:rsidRPr="00C24F03" w:rsidRDefault="00DD5EF1" w:rsidP="00DD5EF1">
      <w:pPr>
        <w:pStyle w:val="Default"/>
        <w:spacing w:before="120"/>
        <w:jc w:val="both"/>
        <w:rPr>
          <w:rFonts w:asciiTheme="minorHAnsi" w:hAnsiTheme="minorHAnsi" w:cstheme="minorHAnsi"/>
          <w:sz w:val="22"/>
        </w:rPr>
      </w:pPr>
      <w:r w:rsidRPr="00C24F03">
        <w:rPr>
          <w:rFonts w:asciiTheme="minorHAnsi" w:hAnsiTheme="minorHAnsi" w:cstheme="minorHAnsi"/>
          <w:b/>
          <w:bCs/>
          <w:sz w:val="22"/>
        </w:rPr>
        <w:t xml:space="preserve">Premesse: </w:t>
      </w:r>
    </w:p>
    <w:p w14:paraId="6D90993A" w14:textId="77777777" w:rsidR="00DD5EF1" w:rsidRPr="00B0455C" w:rsidRDefault="00DD5EF1" w:rsidP="00DD5EF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 xml:space="preserve">Visto il "Programma di cooperazione transfrontaliera ITALIA TUNISIA 2014-2020" per il periodo di programmazione 2014 - 2020 nell’ambito dello Strumento ENI dell'UE adottato con Decisione della CE C (2015) 9131 finale del 17 </w:t>
      </w:r>
      <w:proofErr w:type="gramStart"/>
      <w:r w:rsidRPr="00B0455C">
        <w:rPr>
          <w:rFonts w:asciiTheme="minorHAnsi" w:hAnsiTheme="minorHAnsi" w:cstheme="minorHAnsi"/>
          <w:sz w:val="22"/>
        </w:rPr>
        <w:t>Dicembre</w:t>
      </w:r>
      <w:proofErr w:type="gramEnd"/>
      <w:r w:rsidRPr="00B0455C">
        <w:rPr>
          <w:rFonts w:asciiTheme="minorHAnsi" w:hAnsiTheme="minorHAnsi" w:cstheme="minorHAnsi"/>
          <w:sz w:val="22"/>
        </w:rPr>
        <w:t xml:space="preserve"> 2015;</w:t>
      </w:r>
    </w:p>
    <w:p w14:paraId="5F532F7E" w14:textId="77777777" w:rsidR="00DD5EF1" w:rsidRPr="00B0455C" w:rsidRDefault="00DD5EF1" w:rsidP="00DD5EF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 xml:space="preserve">Visto l’Avviso 02/2019 per la presentazione di progetti STRATEGICI nell'ambito del programma di cooperazione ITALIA TUNISIA approvato con D.D.G. n. 528 del 8 </w:t>
      </w:r>
      <w:proofErr w:type="gramStart"/>
      <w:r w:rsidRPr="00B0455C">
        <w:rPr>
          <w:rFonts w:asciiTheme="minorHAnsi" w:hAnsiTheme="minorHAnsi" w:cstheme="minorHAnsi"/>
          <w:sz w:val="22"/>
        </w:rPr>
        <w:t>Ottobre</w:t>
      </w:r>
      <w:proofErr w:type="gramEnd"/>
      <w:r w:rsidRPr="00B0455C">
        <w:rPr>
          <w:rFonts w:asciiTheme="minorHAnsi" w:hAnsiTheme="minorHAnsi" w:cstheme="minorHAnsi"/>
          <w:sz w:val="22"/>
        </w:rPr>
        <w:t xml:space="preserve"> 2019 e pubblicato per estratto sulla Gazzetta Ufficiale della Regione Siciliana n. 47 del 18 Ottobre 2019; </w:t>
      </w:r>
    </w:p>
    <w:p w14:paraId="1551E47F" w14:textId="77777777" w:rsidR="00DD5EF1" w:rsidRPr="00B0455C" w:rsidRDefault="00DD5EF1" w:rsidP="00DD5EF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Vist</w:t>
      </w:r>
      <w:r>
        <w:rPr>
          <w:rFonts w:asciiTheme="minorHAnsi" w:hAnsiTheme="minorHAnsi" w:cstheme="minorHAnsi"/>
          <w:sz w:val="22"/>
        </w:rPr>
        <w:t>o</w:t>
      </w:r>
      <w:r w:rsidRPr="00B0455C">
        <w:rPr>
          <w:rFonts w:asciiTheme="minorHAnsi" w:hAnsiTheme="minorHAnsi" w:cstheme="minorHAnsi"/>
          <w:sz w:val="22"/>
        </w:rPr>
        <w:t xml:space="preserve"> il Verbale della riunione del 18 </w:t>
      </w:r>
      <w:proofErr w:type="gramStart"/>
      <w:r w:rsidRPr="00B0455C">
        <w:rPr>
          <w:rFonts w:asciiTheme="minorHAnsi" w:hAnsiTheme="minorHAnsi" w:cstheme="minorHAnsi"/>
          <w:sz w:val="22"/>
        </w:rPr>
        <w:t>Dicembre</w:t>
      </w:r>
      <w:proofErr w:type="gramEnd"/>
      <w:r w:rsidRPr="00B0455C">
        <w:rPr>
          <w:rFonts w:asciiTheme="minorHAnsi" w:hAnsiTheme="minorHAnsi" w:cstheme="minorHAnsi"/>
          <w:sz w:val="22"/>
        </w:rPr>
        <w:t xml:space="preserve"> 2020 con il quale il Comitato di Sorveglianza del programma ha approvato le liste per obiettivo tematico dei 10 progetti strategici ammessi a finanziamento;</w:t>
      </w:r>
    </w:p>
    <w:p w14:paraId="01B788F3" w14:textId="61C36FF7" w:rsidR="00DD5EF1" w:rsidRPr="00B0455C" w:rsidRDefault="00DD5EF1" w:rsidP="00510E5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 xml:space="preserve">Considerato che fra i progetti ammessi a finanziamento è incluso il progetto </w:t>
      </w:r>
      <w:r w:rsidRPr="00B0455C">
        <w:rPr>
          <w:rFonts w:asciiTheme="minorHAnsi" w:hAnsiTheme="minorHAnsi" w:cstheme="minorHAnsi"/>
          <w:b/>
          <w:bCs/>
          <w:sz w:val="22"/>
        </w:rPr>
        <w:t xml:space="preserve">PROMETEO </w:t>
      </w:r>
      <w:r w:rsidRPr="00B0455C">
        <w:rPr>
          <w:rFonts w:asciiTheme="minorHAnsi" w:hAnsiTheme="minorHAnsi" w:cstheme="minorHAnsi"/>
          <w:b/>
          <w:bCs/>
          <w:i/>
          <w:sz w:val="22"/>
        </w:rPr>
        <w:t xml:space="preserve">“Un </w:t>
      </w:r>
      <w:proofErr w:type="spellStart"/>
      <w:r w:rsidRPr="00B0455C">
        <w:rPr>
          <w:rFonts w:asciiTheme="minorHAnsi" w:hAnsiTheme="minorHAnsi" w:cstheme="minorHAnsi"/>
          <w:b/>
          <w:bCs/>
          <w:i/>
          <w:sz w:val="22"/>
        </w:rPr>
        <w:t>Village</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transfrontalier</w:t>
      </w:r>
      <w:proofErr w:type="spellEnd"/>
      <w:r w:rsidRPr="00B0455C">
        <w:rPr>
          <w:rFonts w:asciiTheme="minorHAnsi" w:hAnsiTheme="minorHAnsi" w:cstheme="minorHAnsi"/>
          <w:b/>
          <w:bCs/>
          <w:i/>
          <w:sz w:val="22"/>
        </w:rPr>
        <w:t xml:space="preserve">: pour </w:t>
      </w:r>
      <w:proofErr w:type="spellStart"/>
      <w:r w:rsidRPr="00B0455C">
        <w:rPr>
          <w:rFonts w:asciiTheme="minorHAnsi" w:hAnsiTheme="minorHAnsi" w:cstheme="minorHAnsi"/>
          <w:b/>
          <w:bCs/>
          <w:i/>
          <w:sz w:val="22"/>
        </w:rPr>
        <w:t>protéger</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les</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cultures</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arboricoles</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méditerranéennes</w:t>
      </w:r>
      <w:proofErr w:type="spellEnd"/>
      <w:r w:rsidRPr="00B0455C">
        <w:rPr>
          <w:rFonts w:asciiTheme="minorHAnsi" w:hAnsiTheme="minorHAnsi" w:cstheme="minorHAnsi"/>
          <w:b/>
          <w:bCs/>
          <w:i/>
          <w:sz w:val="22"/>
        </w:rPr>
        <w:t xml:space="preserve"> en </w:t>
      </w:r>
      <w:proofErr w:type="spellStart"/>
      <w:r w:rsidRPr="00B0455C">
        <w:rPr>
          <w:rFonts w:asciiTheme="minorHAnsi" w:hAnsiTheme="minorHAnsi" w:cstheme="minorHAnsi"/>
          <w:b/>
          <w:bCs/>
          <w:i/>
          <w:sz w:val="22"/>
        </w:rPr>
        <w:t>partageant</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les</w:t>
      </w:r>
      <w:proofErr w:type="spellEnd"/>
      <w:r w:rsidRPr="00B0455C">
        <w:rPr>
          <w:rFonts w:asciiTheme="minorHAnsi" w:hAnsiTheme="minorHAnsi" w:cstheme="minorHAnsi"/>
          <w:b/>
          <w:bCs/>
          <w:i/>
          <w:sz w:val="22"/>
        </w:rPr>
        <w:t xml:space="preserve"> </w:t>
      </w:r>
      <w:proofErr w:type="spellStart"/>
      <w:r w:rsidRPr="00B0455C">
        <w:rPr>
          <w:rFonts w:asciiTheme="minorHAnsi" w:hAnsiTheme="minorHAnsi" w:cstheme="minorHAnsi"/>
          <w:b/>
          <w:bCs/>
          <w:i/>
          <w:sz w:val="22"/>
        </w:rPr>
        <w:t>connaissances</w:t>
      </w:r>
      <w:proofErr w:type="spellEnd"/>
      <w:r w:rsidRPr="00B0455C">
        <w:rPr>
          <w:rFonts w:asciiTheme="minorHAnsi" w:hAnsiTheme="minorHAnsi" w:cstheme="minorHAnsi"/>
          <w:b/>
          <w:bCs/>
          <w:i/>
          <w:sz w:val="22"/>
        </w:rPr>
        <w:t>”</w:t>
      </w:r>
      <w:r w:rsidRPr="00B0455C">
        <w:rPr>
          <w:rFonts w:asciiTheme="minorHAnsi" w:hAnsiTheme="minorHAnsi" w:cstheme="minorHAnsi"/>
          <w:b/>
          <w:bCs/>
          <w:sz w:val="22"/>
        </w:rPr>
        <w:t xml:space="preserve"> cod. C-5-2.1-</w:t>
      </w:r>
      <w:proofErr w:type="gramStart"/>
      <w:r w:rsidRPr="00B0455C">
        <w:rPr>
          <w:rFonts w:asciiTheme="minorHAnsi" w:hAnsiTheme="minorHAnsi" w:cstheme="minorHAnsi"/>
          <w:b/>
          <w:bCs/>
          <w:sz w:val="22"/>
        </w:rPr>
        <w:t>36  -</w:t>
      </w:r>
      <w:proofErr w:type="gramEnd"/>
      <w:r w:rsidRPr="00B0455C">
        <w:rPr>
          <w:rFonts w:asciiTheme="minorHAnsi" w:hAnsiTheme="minorHAnsi" w:cstheme="minorHAnsi"/>
          <w:b/>
          <w:bCs/>
          <w:sz w:val="22"/>
        </w:rPr>
        <w:t xml:space="preserve"> CUP </w:t>
      </w:r>
      <w:r w:rsidR="00510E51" w:rsidRPr="00510E51">
        <w:rPr>
          <w:rFonts w:asciiTheme="minorHAnsi" w:hAnsiTheme="minorHAnsi" w:cstheme="minorHAnsi"/>
          <w:b/>
          <w:bCs/>
          <w:sz w:val="22"/>
        </w:rPr>
        <w:t>G49J21012720005</w:t>
      </w:r>
      <w:r w:rsidRPr="00B0455C">
        <w:rPr>
          <w:rFonts w:asciiTheme="minorHAnsi" w:hAnsiTheme="minorHAnsi" w:cstheme="minorHAnsi"/>
          <w:b/>
          <w:bCs/>
          <w:sz w:val="22"/>
        </w:rPr>
        <w:t xml:space="preserve"> </w:t>
      </w:r>
      <w:r w:rsidRPr="00B0455C">
        <w:rPr>
          <w:rFonts w:asciiTheme="minorHAnsi" w:hAnsiTheme="minorHAnsi" w:cstheme="minorHAnsi"/>
          <w:sz w:val="22"/>
        </w:rPr>
        <w:t xml:space="preserve">il cui importo complessivo ammonta ad € 1.459.103,08; </w:t>
      </w:r>
    </w:p>
    <w:p w14:paraId="790D7737" w14:textId="77777777" w:rsidR="00DD5EF1" w:rsidRPr="00B0455C" w:rsidRDefault="00DD5EF1" w:rsidP="00DD5EF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 xml:space="preserve">Visto il partenariato costituito dal beneficiario principale Università degli Studi di Catania, in partenariato con </w:t>
      </w:r>
      <w:proofErr w:type="spellStart"/>
      <w:r w:rsidRPr="00B0455C">
        <w:rPr>
          <w:rFonts w:asciiTheme="minorHAnsi" w:hAnsiTheme="minorHAnsi" w:cstheme="minorHAnsi"/>
          <w:sz w:val="22"/>
        </w:rPr>
        <w:t>Université</w:t>
      </w:r>
      <w:proofErr w:type="spellEnd"/>
      <w:r w:rsidRPr="00B0455C">
        <w:rPr>
          <w:rFonts w:asciiTheme="minorHAnsi" w:hAnsiTheme="minorHAnsi" w:cstheme="minorHAnsi"/>
          <w:sz w:val="22"/>
        </w:rPr>
        <w:t xml:space="preserve"> de </w:t>
      </w:r>
      <w:proofErr w:type="spellStart"/>
      <w:r w:rsidRPr="00B0455C">
        <w:rPr>
          <w:rFonts w:asciiTheme="minorHAnsi" w:hAnsiTheme="minorHAnsi" w:cstheme="minorHAnsi"/>
          <w:sz w:val="22"/>
        </w:rPr>
        <w:t>Tunis</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El</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Manar</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Institut</w:t>
      </w:r>
      <w:proofErr w:type="spellEnd"/>
      <w:r w:rsidRPr="00B0455C">
        <w:rPr>
          <w:rFonts w:asciiTheme="minorHAnsi" w:hAnsiTheme="minorHAnsi" w:cstheme="minorHAnsi"/>
          <w:sz w:val="22"/>
        </w:rPr>
        <w:t xml:space="preserve"> National de </w:t>
      </w:r>
      <w:proofErr w:type="spellStart"/>
      <w:r w:rsidRPr="00B0455C">
        <w:rPr>
          <w:rFonts w:asciiTheme="minorHAnsi" w:hAnsiTheme="minorHAnsi" w:cstheme="minorHAnsi"/>
          <w:sz w:val="22"/>
        </w:rPr>
        <w:t>Recherche</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Agronomique</w:t>
      </w:r>
      <w:proofErr w:type="spellEnd"/>
      <w:r w:rsidRPr="00B0455C">
        <w:rPr>
          <w:rFonts w:asciiTheme="minorHAnsi" w:hAnsiTheme="minorHAnsi" w:cstheme="minorHAnsi"/>
          <w:sz w:val="22"/>
        </w:rPr>
        <w:t xml:space="preserve"> de </w:t>
      </w:r>
      <w:proofErr w:type="spellStart"/>
      <w:r w:rsidRPr="00B0455C">
        <w:rPr>
          <w:rFonts w:asciiTheme="minorHAnsi" w:hAnsiTheme="minorHAnsi" w:cstheme="minorHAnsi"/>
          <w:sz w:val="22"/>
        </w:rPr>
        <w:t>Tunis</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Agence</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Nationale</w:t>
      </w:r>
      <w:proofErr w:type="spellEnd"/>
      <w:r w:rsidRPr="00B0455C">
        <w:rPr>
          <w:rFonts w:asciiTheme="minorHAnsi" w:hAnsiTheme="minorHAnsi" w:cstheme="minorHAnsi"/>
          <w:sz w:val="22"/>
        </w:rPr>
        <w:t xml:space="preserve"> de la Promotion de la </w:t>
      </w:r>
      <w:proofErr w:type="spellStart"/>
      <w:r w:rsidRPr="00B0455C">
        <w:rPr>
          <w:rFonts w:asciiTheme="minorHAnsi" w:hAnsiTheme="minorHAnsi" w:cstheme="minorHAnsi"/>
          <w:sz w:val="22"/>
        </w:rPr>
        <w:t>Recherche</w:t>
      </w:r>
      <w:proofErr w:type="spellEnd"/>
      <w:r w:rsidRPr="00B0455C">
        <w:rPr>
          <w:rFonts w:asciiTheme="minorHAnsi" w:hAnsiTheme="minorHAnsi" w:cstheme="minorHAnsi"/>
          <w:sz w:val="22"/>
        </w:rPr>
        <w:t xml:space="preserve"> </w:t>
      </w:r>
      <w:proofErr w:type="spellStart"/>
      <w:r w:rsidRPr="00B0455C">
        <w:rPr>
          <w:rFonts w:asciiTheme="minorHAnsi" w:hAnsiTheme="minorHAnsi" w:cstheme="minorHAnsi"/>
          <w:sz w:val="22"/>
        </w:rPr>
        <w:t>scientifique</w:t>
      </w:r>
      <w:proofErr w:type="spellEnd"/>
      <w:r w:rsidRPr="00B0455C">
        <w:rPr>
          <w:rFonts w:asciiTheme="minorHAnsi" w:hAnsiTheme="minorHAnsi" w:cstheme="minorHAnsi"/>
          <w:sz w:val="22"/>
        </w:rPr>
        <w:t xml:space="preserve"> ANPR, Comune di Palazzolo Acreide, CERID </w:t>
      </w:r>
      <w:proofErr w:type="spellStart"/>
      <w:r w:rsidRPr="00B0455C">
        <w:rPr>
          <w:rFonts w:asciiTheme="minorHAnsi" w:hAnsiTheme="minorHAnsi" w:cstheme="minorHAnsi"/>
          <w:sz w:val="22"/>
        </w:rPr>
        <w:t>CEntro</w:t>
      </w:r>
      <w:proofErr w:type="spellEnd"/>
      <w:r w:rsidRPr="00B0455C">
        <w:rPr>
          <w:rFonts w:asciiTheme="minorHAnsi" w:hAnsiTheme="minorHAnsi" w:cstheme="minorHAnsi"/>
          <w:sz w:val="22"/>
        </w:rPr>
        <w:t xml:space="preserve"> di Ricerca per l'Innovazione e Diffusione della conoscenza ed </w:t>
      </w:r>
      <w:proofErr w:type="spellStart"/>
      <w:r w:rsidRPr="00B0455C">
        <w:rPr>
          <w:rFonts w:asciiTheme="minorHAnsi" w:hAnsiTheme="minorHAnsi" w:cstheme="minorHAnsi"/>
          <w:sz w:val="22"/>
        </w:rPr>
        <w:t>Expergreen</w:t>
      </w:r>
      <w:proofErr w:type="spellEnd"/>
      <w:r w:rsidRPr="00B0455C">
        <w:rPr>
          <w:rFonts w:asciiTheme="minorHAnsi" w:hAnsiTheme="minorHAnsi" w:cstheme="minorHAnsi"/>
          <w:sz w:val="22"/>
        </w:rPr>
        <w:t>;</w:t>
      </w:r>
    </w:p>
    <w:p w14:paraId="14A367E1" w14:textId="77777777" w:rsidR="00DD5EF1" w:rsidRPr="00B0455C" w:rsidRDefault="00DD5EF1" w:rsidP="00DD5EF1">
      <w:pPr>
        <w:pStyle w:val="Default"/>
        <w:numPr>
          <w:ilvl w:val="0"/>
          <w:numId w:val="2"/>
        </w:numPr>
        <w:spacing w:before="120"/>
        <w:jc w:val="both"/>
        <w:rPr>
          <w:rFonts w:asciiTheme="minorHAnsi" w:hAnsiTheme="minorHAnsi" w:cstheme="minorHAnsi"/>
          <w:sz w:val="22"/>
        </w:rPr>
      </w:pPr>
      <w:r w:rsidRPr="00B0455C">
        <w:rPr>
          <w:rFonts w:asciiTheme="minorHAnsi" w:hAnsiTheme="minorHAnsi" w:cstheme="minorHAnsi"/>
          <w:sz w:val="22"/>
        </w:rPr>
        <w:t>Visto il DDG n. 642/2021 del 30/09/2021 con cui la Regione Siciliana approva in via amministrativa le liste per obiettivo tematico dei 10 progetti strategici ammessi a finanziamento e avvia la sottoscrizione dei contratti con i beneficiari dei progetti;</w:t>
      </w:r>
    </w:p>
    <w:p w14:paraId="5BD4E6B2" w14:textId="77777777" w:rsidR="00DD5EF1" w:rsidRPr="00C24F03" w:rsidRDefault="00DD5EF1" w:rsidP="00DD5EF1">
      <w:pPr>
        <w:pStyle w:val="Default"/>
        <w:spacing w:before="120"/>
        <w:jc w:val="both"/>
        <w:rPr>
          <w:rFonts w:asciiTheme="minorHAnsi" w:hAnsiTheme="minorHAnsi" w:cstheme="minorHAnsi"/>
          <w:sz w:val="22"/>
        </w:rPr>
      </w:pPr>
    </w:p>
    <w:p w14:paraId="11A33134" w14:textId="77777777" w:rsidR="00DD5EF1" w:rsidRPr="00C24F03" w:rsidRDefault="00DD5EF1" w:rsidP="00DD5EF1">
      <w:pPr>
        <w:pStyle w:val="Default"/>
        <w:spacing w:before="120"/>
        <w:jc w:val="both"/>
        <w:rPr>
          <w:rFonts w:asciiTheme="minorHAnsi" w:hAnsiTheme="minorHAnsi" w:cstheme="minorHAnsi"/>
          <w:b/>
          <w:bCs/>
          <w:sz w:val="22"/>
        </w:rPr>
      </w:pPr>
      <w:r w:rsidRPr="00C24F03">
        <w:rPr>
          <w:rFonts w:asciiTheme="minorHAnsi" w:hAnsiTheme="minorHAnsi" w:cstheme="minorHAnsi"/>
          <w:b/>
          <w:bCs/>
          <w:sz w:val="22"/>
        </w:rPr>
        <w:t xml:space="preserve">Viste le premesse </w:t>
      </w:r>
    </w:p>
    <w:p w14:paraId="3CA35901" w14:textId="3F03A5AC" w:rsidR="00DD5EF1" w:rsidRPr="00C24F03" w:rsidRDefault="00DD5EF1" w:rsidP="00DD5EF1">
      <w:pPr>
        <w:pStyle w:val="Default"/>
        <w:jc w:val="both"/>
        <w:rPr>
          <w:rFonts w:asciiTheme="minorHAnsi" w:hAnsiTheme="minorHAnsi" w:cstheme="minorHAnsi"/>
          <w:sz w:val="22"/>
        </w:rPr>
      </w:pPr>
      <w:r w:rsidRPr="00C24F03">
        <w:rPr>
          <w:rFonts w:asciiTheme="minorHAnsi" w:hAnsiTheme="minorHAnsi" w:cstheme="minorHAnsi"/>
          <w:sz w:val="22"/>
        </w:rPr>
        <w:t xml:space="preserve">con il presente Avviso Pubblico, il CERID </w:t>
      </w:r>
      <w:proofErr w:type="spellStart"/>
      <w:r w:rsidRPr="00C24F03">
        <w:rPr>
          <w:rFonts w:asciiTheme="minorHAnsi" w:hAnsiTheme="minorHAnsi" w:cstheme="minorHAnsi"/>
          <w:sz w:val="22"/>
        </w:rPr>
        <w:t>CEntro</w:t>
      </w:r>
      <w:proofErr w:type="spellEnd"/>
      <w:r w:rsidRPr="00C24F03">
        <w:rPr>
          <w:rFonts w:asciiTheme="minorHAnsi" w:hAnsiTheme="minorHAnsi" w:cstheme="minorHAnsi"/>
          <w:sz w:val="22"/>
        </w:rPr>
        <w:t xml:space="preserve"> di Ricerca per l'Innovazione e Diffusione della conoscenza (in seguito CERID) partner del progetto PROMETEO “</w:t>
      </w:r>
      <w:r w:rsidRPr="00C24F03">
        <w:rPr>
          <w:rFonts w:asciiTheme="minorHAnsi" w:hAnsiTheme="minorHAnsi" w:cstheme="minorHAnsi"/>
          <w:i/>
          <w:sz w:val="22"/>
        </w:rPr>
        <w:t xml:space="preserve">Un </w:t>
      </w:r>
      <w:proofErr w:type="spellStart"/>
      <w:r w:rsidRPr="00C24F03">
        <w:rPr>
          <w:rFonts w:asciiTheme="minorHAnsi" w:hAnsiTheme="minorHAnsi" w:cstheme="minorHAnsi"/>
          <w:i/>
          <w:sz w:val="22"/>
        </w:rPr>
        <w:t>Village</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transfrontalier</w:t>
      </w:r>
      <w:proofErr w:type="spellEnd"/>
      <w:r w:rsidRPr="00C24F03">
        <w:rPr>
          <w:rFonts w:asciiTheme="minorHAnsi" w:hAnsiTheme="minorHAnsi" w:cstheme="minorHAnsi"/>
          <w:i/>
          <w:sz w:val="22"/>
        </w:rPr>
        <w:t xml:space="preserve">: pour </w:t>
      </w:r>
      <w:proofErr w:type="spellStart"/>
      <w:r w:rsidRPr="00C24F03">
        <w:rPr>
          <w:rFonts w:asciiTheme="minorHAnsi" w:hAnsiTheme="minorHAnsi" w:cstheme="minorHAnsi"/>
          <w:i/>
          <w:sz w:val="22"/>
        </w:rPr>
        <w:t>protéger</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les</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cultures</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arboricoles</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méditerranéennes</w:t>
      </w:r>
      <w:proofErr w:type="spellEnd"/>
      <w:r w:rsidRPr="00C24F03">
        <w:rPr>
          <w:rFonts w:asciiTheme="minorHAnsi" w:hAnsiTheme="minorHAnsi" w:cstheme="minorHAnsi"/>
          <w:i/>
          <w:sz w:val="22"/>
        </w:rPr>
        <w:t xml:space="preserve"> en </w:t>
      </w:r>
      <w:proofErr w:type="spellStart"/>
      <w:r w:rsidRPr="00C24F03">
        <w:rPr>
          <w:rFonts w:asciiTheme="minorHAnsi" w:hAnsiTheme="minorHAnsi" w:cstheme="minorHAnsi"/>
          <w:i/>
          <w:sz w:val="22"/>
        </w:rPr>
        <w:t>partageant</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les</w:t>
      </w:r>
      <w:proofErr w:type="spellEnd"/>
      <w:r w:rsidRPr="00C24F03">
        <w:rPr>
          <w:rFonts w:asciiTheme="minorHAnsi" w:hAnsiTheme="minorHAnsi" w:cstheme="minorHAnsi"/>
          <w:i/>
          <w:sz w:val="22"/>
        </w:rPr>
        <w:t xml:space="preserve"> </w:t>
      </w:r>
      <w:proofErr w:type="spellStart"/>
      <w:r w:rsidRPr="00C24F03">
        <w:rPr>
          <w:rFonts w:asciiTheme="minorHAnsi" w:hAnsiTheme="minorHAnsi" w:cstheme="minorHAnsi"/>
          <w:i/>
          <w:sz w:val="22"/>
        </w:rPr>
        <w:t>connaissances</w:t>
      </w:r>
      <w:proofErr w:type="spellEnd"/>
      <w:r w:rsidRPr="00C24F03">
        <w:rPr>
          <w:rFonts w:asciiTheme="minorHAnsi" w:hAnsiTheme="minorHAnsi" w:cstheme="minorHAnsi"/>
          <w:sz w:val="22"/>
        </w:rPr>
        <w:t xml:space="preserve">” con un budget totale di € 81.375,83, al fine di svolgere le attività del </w:t>
      </w:r>
      <w:r>
        <w:rPr>
          <w:rFonts w:asciiTheme="minorHAnsi" w:hAnsiTheme="minorHAnsi" w:cstheme="minorHAnsi"/>
          <w:sz w:val="22"/>
        </w:rPr>
        <w:t xml:space="preserve">progetto </w:t>
      </w:r>
      <w:r w:rsidRPr="00C24F03">
        <w:rPr>
          <w:rFonts w:asciiTheme="minorHAnsi" w:hAnsiTheme="minorHAnsi" w:cstheme="minorHAnsi"/>
          <w:sz w:val="22"/>
        </w:rPr>
        <w:t xml:space="preserve">PROMETEO cod. C-5-2.1-36  - CUP </w:t>
      </w:r>
      <w:r w:rsidR="00510E51" w:rsidRPr="00510E51">
        <w:rPr>
          <w:rFonts w:asciiTheme="minorHAnsi" w:hAnsiTheme="minorHAnsi" w:cstheme="minorHAnsi"/>
          <w:sz w:val="22"/>
        </w:rPr>
        <w:t>G49J21012720005</w:t>
      </w:r>
      <w:r w:rsidRPr="00C24F03">
        <w:rPr>
          <w:rFonts w:asciiTheme="minorHAnsi" w:hAnsiTheme="minorHAnsi" w:cstheme="minorHAnsi"/>
          <w:sz w:val="22"/>
        </w:rPr>
        <w:t xml:space="preserve"> inerente la realizzazione di un "villaggio per la condivisione di conoscenze ed esperienze" nel comune di Palazzolo Acreide, intende selezionare </w:t>
      </w:r>
      <w:r w:rsidRPr="004935CB">
        <w:rPr>
          <w:rFonts w:asciiTheme="minorHAnsi" w:hAnsiTheme="minorHAnsi" w:cstheme="minorHAnsi"/>
          <w:sz w:val="22"/>
        </w:rPr>
        <w:t xml:space="preserve">un’Agenzia di Comunicazione o una Società specializzata in Comunicazione </w:t>
      </w:r>
      <w:r>
        <w:rPr>
          <w:rFonts w:asciiTheme="minorHAnsi" w:hAnsiTheme="minorHAnsi" w:cstheme="minorHAnsi"/>
          <w:sz w:val="22"/>
        </w:rPr>
        <w:t xml:space="preserve">a cui </w:t>
      </w:r>
      <w:r w:rsidR="00592419" w:rsidRPr="00592419">
        <w:rPr>
          <w:rFonts w:asciiTheme="minorHAnsi" w:hAnsiTheme="minorHAnsi" w:cstheme="minorHAnsi"/>
          <w:sz w:val="22"/>
        </w:rPr>
        <w:t xml:space="preserve">affidare la realizzazione di alcune attività di comunicazione previste in sede di presentazione del progetto nella “GT2 </w:t>
      </w:r>
      <w:proofErr w:type="spellStart"/>
      <w:r w:rsidR="00592419" w:rsidRPr="00592419">
        <w:rPr>
          <w:rFonts w:asciiTheme="minorHAnsi" w:hAnsiTheme="minorHAnsi" w:cstheme="minorHAnsi"/>
          <w:sz w:val="22"/>
        </w:rPr>
        <w:t>Communication</w:t>
      </w:r>
      <w:proofErr w:type="spellEnd"/>
      <w:r w:rsidR="00592419" w:rsidRPr="00592419">
        <w:rPr>
          <w:rFonts w:asciiTheme="minorHAnsi" w:hAnsiTheme="minorHAnsi" w:cstheme="minorHAnsi"/>
          <w:sz w:val="22"/>
        </w:rPr>
        <w:t>” e inserite dell’ambito del Piano di Comu</w:t>
      </w:r>
      <w:r w:rsidR="00592419">
        <w:rPr>
          <w:rFonts w:asciiTheme="minorHAnsi" w:hAnsiTheme="minorHAnsi" w:cstheme="minorHAnsi"/>
          <w:sz w:val="22"/>
        </w:rPr>
        <w:t>nicazione del Progetto Prometeo</w:t>
      </w:r>
      <w:r w:rsidRPr="00C24F03">
        <w:rPr>
          <w:rFonts w:asciiTheme="minorHAnsi" w:hAnsiTheme="minorHAnsi" w:cstheme="minorHAnsi"/>
          <w:sz w:val="22"/>
        </w:rPr>
        <w:t>.</w:t>
      </w:r>
    </w:p>
    <w:p w14:paraId="619A4F48" w14:textId="429984BE" w:rsidR="00DD5EF1" w:rsidRDefault="00DD5EF1" w:rsidP="00DD5EF1">
      <w:pPr>
        <w:pStyle w:val="Default"/>
        <w:spacing w:before="120"/>
        <w:jc w:val="both"/>
        <w:rPr>
          <w:rFonts w:asciiTheme="minorHAnsi" w:hAnsiTheme="minorHAnsi" w:cstheme="minorHAnsi"/>
          <w:sz w:val="22"/>
        </w:rPr>
      </w:pPr>
    </w:p>
    <w:p w14:paraId="7EF587F3" w14:textId="2C6D79C1" w:rsidR="00592419" w:rsidRDefault="00592419" w:rsidP="00DD5EF1">
      <w:pPr>
        <w:pStyle w:val="Default"/>
        <w:spacing w:before="120"/>
        <w:jc w:val="both"/>
        <w:rPr>
          <w:rFonts w:asciiTheme="minorHAnsi" w:hAnsiTheme="minorHAnsi" w:cstheme="minorHAnsi"/>
          <w:sz w:val="22"/>
        </w:rPr>
      </w:pPr>
    </w:p>
    <w:p w14:paraId="77E067C7" w14:textId="77777777" w:rsidR="00DD5EF1" w:rsidRPr="00C24F03" w:rsidRDefault="00DD5EF1" w:rsidP="00DD5EF1">
      <w:pPr>
        <w:jc w:val="both"/>
        <w:rPr>
          <w:rFonts w:cstheme="minorHAnsi"/>
        </w:rPr>
      </w:pPr>
      <w:r w:rsidRPr="00C24F03">
        <w:rPr>
          <w:rFonts w:cstheme="minorHAnsi"/>
        </w:rPr>
        <w:lastRenderedPageBreak/>
        <w:t xml:space="preserve">A questo fine il CERID </w:t>
      </w:r>
      <w:proofErr w:type="spellStart"/>
      <w:r w:rsidRPr="00C24F03">
        <w:rPr>
          <w:rFonts w:cstheme="minorHAnsi"/>
        </w:rPr>
        <w:t>CEntro</w:t>
      </w:r>
      <w:proofErr w:type="spellEnd"/>
      <w:r w:rsidRPr="00C24F03">
        <w:rPr>
          <w:rFonts w:cstheme="minorHAnsi"/>
        </w:rPr>
        <w:t xml:space="preserve"> di Ricerca per l'Innovazione e Diffusione della conoscenza intende avviare una procedura di selezione comparativa tramite l’indizione di un bando ad evidenza pubblica, nel rispetto delle procedure previste nel Manuale di Rendicontazione</w:t>
      </w:r>
      <w:r>
        <w:rPr>
          <w:rFonts w:cstheme="minorHAnsi"/>
        </w:rPr>
        <w:t xml:space="preserve"> del </w:t>
      </w:r>
      <w:r w:rsidRPr="000C10A6">
        <w:t xml:space="preserve">Programma di Cooperazione Transfrontaliera </w:t>
      </w:r>
      <w:r>
        <w:t xml:space="preserve">ENI CT Italia Tunisia 2014-2020 </w:t>
      </w:r>
      <w:r w:rsidRPr="00C24F03">
        <w:rPr>
          <w:rFonts w:cstheme="minorHAnsi"/>
        </w:rPr>
        <w:t xml:space="preserve">e dei principi di trasparenza, parità di trattamento e non discriminazione per la ricerca di </w:t>
      </w:r>
      <w:r>
        <w:rPr>
          <w:rFonts w:cstheme="minorHAnsi"/>
        </w:rPr>
        <w:t>esperti e servizi esterni</w:t>
      </w:r>
      <w:r w:rsidRPr="00C24F03">
        <w:rPr>
          <w:rFonts w:cstheme="minorHAnsi"/>
        </w:rPr>
        <w:t>.</w:t>
      </w:r>
    </w:p>
    <w:p w14:paraId="76FA2956" w14:textId="77777777" w:rsidR="00DD5EF1" w:rsidRDefault="00DD5EF1" w:rsidP="00DD5EF1">
      <w:pPr>
        <w:jc w:val="both"/>
        <w:rPr>
          <w:rFonts w:cstheme="minorHAnsi"/>
        </w:rPr>
      </w:pPr>
      <w:r w:rsidRPr="00C24F03">
        <w:rPr>
          <w:rFonts w:cstheme="minorHAnsi"/>
        </w:rPr>
        <w:t xml:space="preserve">Si precisa che, in quanto trattasi di avviso finalizzato all’acquisizione e alla selezione </w:t>
      </w:r>
      <w:r>
        <w:rPr>
          <w:rFonts w:cstheme="minorHAnsi"/>
        </w:rPr>
        <w:t>dei preventivi e delle offerte</w:t>
      </w:r>
      <w:r w:rsidRPr="00C24F03">
        <w:rPr>
          <w:rFonts w:cstheme="minorHAnsi"/>
        </w:rPr>
        <w:t xml:space="preserve">, il presente Avviso non costituisce proposta contrattuale </w:t>
      </w:r>
      <w:r w:rsidRPr="0026371A">
        <w:rPr>
          <w:rFonts w:cstheme="minorHAnsi"/>
        </w:rPr>
        <w:t>e, pertanto, non comporta l’instaurazione di posizioni giuridiche o obblighi negoziali della committenza che si riserva la possibilità di sospendere, modificare o annullare, in tutto o in parte, il procedimento avviato e di non dar seguito all’affidamento del servizio di cui trattasi, senza che i soggetti che abbiano manifestato interesse possano vantare alcuna pretesa.</w:t>
      </w:r>
    </w:p>
    <w:p w14:paraId="7610C5BE" w14:textId="77777777" w:rsidR="00DD5EF1" w:rsidRDefault="00DD5EF1" w:rsidP="00DD5EF1">
      <w:pPr>
        <w:jc w:val="both"/>
        <w:rPr>
          <w:rFonts w:cstheme="minorHAnsi"/>
        </w:rPr>
      </w:pPr>
      <w:r>
        <w:rPr>
          <w:rFonts w:cstheme="minorHAnsi"/>
        </w:rPr>
        <w:t>Il CERID</w:t>
      </w:r>
      <w:r w:rsidRPr="008836FF">
        <w:rPr>
          <w:rFonts w:cstheme="minorHAnsi"/>
        </w:rPr>
        <w:t xml:space="preserve"> si riserva la facoltà di procedere all’affidamento diretto anche in presenza di una sola manifestazione di interesse, qualora il soggetto risultasse idoneo.</w:t>
      </w:r>
    </w:p>
    <w:p w14:paraId="7C7F13D0" w14:textId="77777777" w:rsidR="00DD5EF1" w:rsidRDefault="00DD5EF1" w:rsidP="00DD5EF1">
      <w:pPr>
        <w:pStyle w:val="Default"/>
        <w:jc w:val="both"/>
        <w:rPr>
          <w:rFonts w:asciiTheme="minorHAnsi" w:hAnsiTheme="minorHAnsi" w:cstheme="minorHAnsi"/>
          <w:sz w:val="22"/>
        </w:rPr>
      </w:pPr>
    </w:p>
    <w:p w14:paraId="32281444" w14:textId="77777777" w:rsidR="00DD5EF1" w:rsidRPr="00C24F03" w:rsidRDefault="00DD5EF1" w:rsidP="00DD5EF1">
      <w:pPr>
        <w:pStyle w:val="Default"/>
        <w:jc w:val="both"/>
        <w:rPr>
          <w:rFonts w:asciiTheme="minorHAnsi" w:hAnsiTheme="minorHAnsi" w:cstheme="minorHAnsi"/>
          <w:sz w:val="22"/>
        </w:rPr>
      </w:pPr>
    </w:p>
    <w:p w14:paraId="469E385D" w14:textId="77777777" w:rsidR="00DD5EF1" w:rsidRPr="00C24F03" w:rsidRDefault="00DD5EF1" w:rsidP="00DD5EF1">
      <w:pPr>
        <w:pStyle w:val="Default"/>
        <w:spacing w:before="120" w:after="120"/>
        <w:jc w:val="both"/>
        <w:rPr>
          <w:rFonts w:asciiTheme="minorHAnsi" w:hAnsiTheme="minorHAnsi" w:cstheme="minorHAnsi"/>
          <w:sz w:val="22"/>
        </w:rPr>
      </w:pPr>
      <w:r w:rsidRPr="00C24F03">
        <w:rPr>
          <w:rFonts w:asciiTheme="minorHAnsi" w:hAnsiTheme="minorHAnsi" w:cstheme="minorHAnsi"/>
          <w:b/>
          <w:bCs/>
          <w:sz w:val="22"/>
        </w:rPr>
        <w:t>ART. 1</w:t>
      </w:r>
      <w:r>
        <w:rPr>
          <w:rFonts w:asciiTheme="minorHAnsi" w:hAnsiTheme="minorHAnsi" w:cstheme="minorHAnsi"/>
          <w:b/>
          <w:bCs/>
          <w:sz w:val="22"/>
        </w:rPr>
        <w:t xml:space="preserve"> -</w:t>
      </w:r>
      <w:r w:rsidRPr="00C24F03">
        <w:rPr>
          <w:rFonts w:asciiTheme="minorHAnsi" w:hAnsiTheme="minorHAnsi" w:cstheme="minorHAnsi"/>
          <w:b/>
          <w:bCs/>
          <w:sz w:val="22"/>
        </w:rPr>
        <w:t xml:space="preserve"> </w:t>
      </w:r>
      <w:r w:rsidRPr="004935CB">
        <w:rPr>
          <w:rFonts w:asciiTheme="minorHAnsi" w:hAnsiTheme="minorHAnsi" w:cstheme="minorHAnsi"/>
          <w:b/>
          <w:bCs/>
          <w:sz w:val="22"/>
        </w:rPr>
        <w:t>FINALITÀ GENERALI E OGGETTO DELLA MANIFESTAZIONE</w:t>
      </w:r>
    </w:p>
    <w:p w14:paraId="3EE52273" w14:textId="2781BE15" w:rsidR="00DD5EF1" w:rsidRDefault="00DD5EF1" w:rsidP="00DD5EF1">
      <w:pPr>
        <w:jc w:val="both"/>
        <w:rPr>
          <w:rFonts w:cstheme="minorHAnsi"/>
          <w:szCs w:val="24"/>
        </w:rPr>
      </w:pPr>
      <w:r w:rsidRPr="00C24F03">
        <w:rPr>
          <w:rFonts w:cstheme="minorHAnsi"/>
          <w:szCs w:val="24"/>
        </w:rPr>
        <w:t xml:space="preserve">Di seguito si riportano le principali attività oggetto </w:t>
      </w:r>
      <w:r>
        <w:rPr>
          <w:rFonts w:cstheme="minorHAnsi"/>
        </w:rPr>
        <w:t>della presente manifestazione</w:t>
      </w:r>
      <w:r>
        <w:rPr>
          <w:rFonts w:cstheme="minorHAnsi"/>
          <w:szCs w:val="24"/>
        </w:rPr>
        <w:t>, che si articola nelle seguenti macro categorie:</w:t>
      </w:r>
    </w:p>
    <w:p w14:paraId="09DFE18B" w14:textId="77777777" w:rsidR="00985342" w:rsidRDefault="00985342" w:rsidP="00985342">
      <w:pPr>
        <w:pStyle w:val="Paragrafoelenco"/>
        <w:numPr>
          <w:ilvl w:val="0"/>
          <w:numId w:val="19"/>
        </w:numPr>
        <w:jc w:val="both"/>
        <w:rPr>
          <w:rFonts w:cstheme="minorHAnsi"/>
          <w:szCs w:val="24"/>
        </w:rPr>
      </w:pPr>
      <w:r w:rsidRPr="00985342">
        <w:rPr>
          <w:rFonts w:cstheme="minorHAnsi"/>
          <w:szCs w:val="24"/>
        </w:rPr>
        <w:t xml:space="preserve">PUBBLICAZIONI SU MEDIA E STAMPA LOCALE E REGIONALE E SU RIVISTE SCIENTIFICHE SPECIALIZZATE </w:t>
      </w:r>
    </w:p>
    <w:p w14:paraId="581F5890" w14:textId="63B3F58C" w:rsidR="00A84FA1" w:rsidRDefault="00A84FA1" w:rsidP="00985342">
      <w:pPr>
        <w:pStyle w:val="Paragrafoelenco"/>
        <w:numPr>
          <w:ilvl w:val="0"/>
          <w:numId w:val="19"/>
        </w:numPr>
        <w:jc w:val="both"/>
        <w:rPr>
          <w:rFonts w:cstheme="minorHAnsi"/>
          <w:szCs w:val="24"/>
        </w:rPr>
      </w:pPr>
      <w:r>
        <w:rPr>
          <w:rFonts w:cstheme="minorHAnsi"/>
          <w:szCs w:val="24"/>
        </w:rPr>
        <w:t>MATERIALI E STRUMENTI DI COMUNICAZIONE</w:t>
      </w:r>
    </w:p>
    <w:p w14:paraId="40748B7B" w14:textId="6EEEE0FA" w:rsidR="00A84FA1" w:rsidRDefault="00A84FA1" w:rsidP="00A84FA1">
      <w:pPr>
        <w:pStyle w:val="Paragrafoelenco"/>
        <w:numPr>
          <w:ilvl w:val="0"/>
          <w:numId w:val="19"/>
        </w:numPr>
        <w:jc w:val="both"/>
        <w:rPr>
          <w:rFonts w:cstheme="minorHAnsi"/>
          <w:szCs w:val="24"/>
        </w:rPr>
      </w:pPr>
      <w:r>
        <w:rPr>
          <w:rFonts w:cstheme="minorHAnsi"/>
          <w:szCs w:val="24"/>
        </w:rPr>
        <w:t>REALIZZAZIONE DI UN VIDEO DIVULGATIVO DEL PROGETTO</w:t>
      </w:r>
    </w:p>
    <w:p w14:paraId="7352763F" w14:textId="096B2E4D" w:rsidR="00DD5EF1" w:rsidRDefault="00DD5EF1" w:rsidP="00DD5EF1">
      <w:pPr>
        <w:jc w:val="both"/>
        <w:rPr>
          <w:rFonts w:cstheme="minorHAnsi"/>
          <w:b/>
          <w:szCs w:val="24"/>
          <w:u w:val="single"/>
        </w:rPr>
      </w:pPr>
    </w:p>
    <w:p w14:paraId="3D8F5263" w14:textId="5BB5A80A" w:rsidR="00DD5EF1" w:rsidRPr="005A5F3B" w:rsidRDefault="00DD5EF1" w:rsidP="00DD5EF1">
      <w:pPr>
        <w:jc w:val="both"/>
      </w:pPr>
      <w:r w:rsidRPr="005A5F3B">
        <w:t xml:space="preserve">Si richiede di inviare un preventivo relativo alla </w:t>
      </w:r>
      <w:r w:rsidR="004F3211">
        <w:t>realizzazione</w:t>
      </w:r>
      <w:r w:rsidRPr="005A5F3B">
        <w:t xml:space="preserve"> d</w:t>
      </w:r>
      <w:r w:rsidR="004F3211">
        <w:t>elle seguenti attività di comunicazione</w:t>
      </w:r>
      <w:r w:rsidR="00D474B0">
        <w:t xml:space="preserve"> previste nel Piano di Comunicazione del Progetto Prometeo</w:t>
      </w:r>
      <w:r w:rsidRPr="005A5F3B">
        <w:t xml:space="preserve">: </w:t>
      </w:r>
    </w:p>
    <w:p w14:paraId="5812A45B" w14:textId="0FB125F4" w:rsidR="00985342" w:rsidRDefault="00985342" w:rsidP="00985342">
      <w:pPr>
        <w:pStyle w:val="Paragrafoelenco"/>
        <w:numPr>
          <w:ilvl w:val="0"/>
          <w:numId w:val="20"/>
        </w:numPr>
        <w:jc w:val="both"/>
      </w:pPr>
      <w:r>
        <w:t xml:space="preserve">Definizione di </w:t>
      </w:r>
      <w:r w:rsidRPr="00985342">
        <w:t>un piano di uscite sui media nazionali, locali, sulla stampa specializzata e sulla stampa web</w:t>
      </w:r>
      <w:r>
        <w:t>.</w:t>
      </w:r>
    </w:p>
    <w:p w14:paraId="3E58716A" w14:textId="1A09BB1D" w:rsidR="00DD5EF1" w:rsidRDefault="004F3211" w:rsidP="00DD5EF1">
      <w:pPr>
        <w:pStyle w:val="Paragrafoelenco"/>
        <w:numPr>
          <w:ilvl w:val="0"/>
          <w:numId w:val="20"/>
        </w:numPr>
        <w:jc w:val="both"/>
      </w:pPr>
      <w:r>
        <w:t>Pubblicazione dei risultati del progetto e degli articoli scientifici inerenti il progetto Prometeo sulle principali riviste scientifiche specializzate</w:t>
      </w:r>
      <w:r w:rsidR="00985342">
        <w:t>.</w:t>
      </w:r>
    </w:p>
    <w:p w14:paraId="44F13AFA" w14:textId="025C073A" w:rsidR="004F3211" w:rsidRDefault="004F3211" w:rsidP="00DD5EF1">
      <w:pPr>
        <w:pStyle w:val="Paragrafoelenco"/>
        <w:numPr>
          <w:ilvl w:val="0"/>
          <w:numId w:val="20"/>
        </w:numPr>
        <w:jc w:val="both"/>
      </w:pPr>
      <w:r>
        <w:t>Realizzazione dei materiali e degli strumenti di comunicazione in relazione agli eventi Prometeo relativi alle giornate di diffusione e divulgazione del progetto e ai seminari di capitalizzazione organizzati nell’ambito del progetto</w:t>
      </w:r>
      <w:r w:rsidR="00985342">
        <w:t>.</w:t>
      </w:r>
    </w:p>
    <w:p w14:paraId="6203B3FE" w14:textId="01595DD9" w:rsidR="00DD5EF1" w:rsidRDefault="004F3211" w:rsidP="00DD5EF1">
      <w:pPr>
        <w:pStyle w:val="Paragrafoelenco"/>
        <w:numPr>
          <w:ilvl w:val="0"/>
          <w:numId w:val="20"/>
        </w:numPr>
        <w:jc w:val="both"/>
      </w:pPr>
      <w:r>
        <w:t>Realizzazione di un video conclusivo di diffusione e divulgazione delle</w:t>
      </w:r>
      <w:r w:rsidR="00DE5845">
        <w:t xml:space="preserve"> attività del progetto Prometeo.</w:t>
      </w:r>
    </w:p>
    <w:p w14:paraId="77CE0FD1" w14:textId="6DB93CD3" w:rsidR="00D474B0" w:rsidRDefault="00D474B0" w:rsidP="00DD5EF1">
      <w:pPr>
        <w:jc w:val="both"/>
      </w:pPr>
    </w:p>
    <w:p w14:paraId="7F46DD96" w14:textId="765F568C" w:rsidR="00DD5EF1" w:rsidRDefault="00DD5EF1" w:rsidP="00DD5EF1">
      <w:pPr>
        <w:jc w:val="both"/>
      </w:pPr>
      <w:r>
        <w:t>Nello specifico, le varie attività di comunicazione richieste e i servizi attesi sono meglio definiti nel seguente modo:</w:t>
      </w:r>
    </w:p>
    <w:p w14:paraId="0A4062CD" w14:textId="5C720221" w:rsidR="00D474B0" w:rsidRDefault="00D474B0" w:rsidP="00DD5EF1">
      <w:pPr>
        <w:jc w:val="both"/>
      </w:pPr>
    </w:p>
    <w:p w14:paraId="1CC8A3F4" w14:textId="58467F29" w:rsidR="00DE5845" w:rsidRDefault="00DE5845" w:rsidP="00DD5EF1">
      <w:pPr>
        <w:jc w:val="both"/>
      </w:pPr>
    </w:p>
    <w:tbl>
      <w:tblPr>
        <w:tblStyle w:val="Grigliatabella"/>
        <w:tblW w:w="8642" w:type="dxa"/>
        <w:jc w:val="center"/>
        <w:tblLook w:val="04A0" w:firstRow="1" w:lastRow="0" w:firstColumn="1" w:lastColumn="0" w:noHBand="0" w:noVBand="1"/>
      </w:tblPr>
      <w:tblGrid>
        <w:gridCol w:w="8642"/>
      </w:tblGrid>
      <w:tr w:rsidR="00DE5845" w:rsidRPr="005A5F3B" w14:paraId="6AD00CBB" w14:textId="77777777" w:rsidTr="00DE5845">
        <w:trPr>
          <w:jc w:val="center"/>
        </w:trPr>
        <w:tc>
          <w:tcPr>
            <w:tcW w:w="8642" w:type="dxa"/>
            <w:shd w:val="clear" w:color="auto" w:fill="D9D9D9" w:themeFill="background1" w:themeFillShade="D9"/>
          </w:tcPr>
          <w:p w14:paraId="5B6C74F7" w14:textId="77777777" w:rsidR="00DE5845" w:rsidRPr="005A5F3B" w:rsidRDefault="00DE5845" w:rsidP="002300E3">
            <w:pPr>
              <w:rPr>
                <w:rFonts w:cstheme="minorHAnsi"/>
                <w:b/>
              </w:rPr>
            </w:pPr>
            <w:r w:rsidRPr="005A5F3B">
              <w:rPr>
                <w:rFonts w:cstheme="minorHAnsi"/>
                <w:b/>
              </w:rPr>
              <w:t xml:space="preserve">Servizi di comunicazione richiesti </w:t>
            </w:r>
          </w:p>
        </w:tc>
      </w:tr>
      <w:tr w:rsidR="00DE5845" w:rsidRPr="005A5F3B" w14:paraId="7938344A" w14:textId="77777777" w:rsidTr="00DE5845">
        <w:trPr>
          <w:jc w:val="center"/>
        </w:trPr>
        <w:tc>
          <w:tcPr>
            <w:tcW w:w="8642" w:type="dxa"/>
            <w:shd w:val="clear" w:color="auto" w:fill="D9D9D9" w:themeFill="background1" w:themeFillShade="D9"/>
          </w:tcPr>
          <w:p w14:paraId="4A855C71" w14:textId="77777777" w:rsidR="00DE5845" w:rsidRPr="00E65AA5" w:rsidRDefault="00DE5845" w:rsidP="002300E3">
            <w:pPr>
              <w:rPr>
                <w:rFonts w:cstheme="minorHAnsi"/>
                <w:b/>
              </w:rPr>
            </w:pPr>
            <w:r w:rsidRPr="00E65AA5">
              <w:rPr>
                <w:rFonts w:cstheme="minorHAnsi"/>
                <w:b/>
              </w:rPr>
              <w:t>PUBBLICAZIONI SU MEDIA E STAMPA LOCALE E REGIONALE E SU RIVISTE SCIENTIFICHE SPECIALIZZATE</w:t>
            </w:r>
          </w:p>
        </w:tc>
      </w:tr>
      <w:tr w:rsidR="00DE5845" w:rsidRPr="005A5F3B" w14:paraId="3922BEBA" w14:textId="77777777" w:rsidTr="00DE5845">
        <w:trPr>
          <w:jc w:val="center"/>
        </w:trPr>
        <w:tc>
          <w:tcPr>
            <w:tcW w:w="8642" w:type="dxa"/>
            <w:shd w:val="clear" w:color="auto" w:fill="auto"/>
          </w:tcPr>
          <w:p w14:paraId="7C3AE188" w14:textId="77777777" w:rsidR="00DE5845" w:rsidRDefault="00DE5845" w:rsidP="00DE5845">
            <w:pPr>
              <w:ind w:left="170" w:right="176"/>
              <w:jc w:val="both"/>
              <w:rPr>
                <w:rFonts w:cstheme="minorHAnsi"/>
                <w:color w:val="000000"/>
              </w:rPr>
            </w:pPr>
          </w:p>
          <w:p w14:paraId="79EB18E9" w14:textId="77777777" w:rsidR="00DE5845" w:rsidRPr="00E65AA5" w:rsidRDefault="00DE5845" w:rsidP="002300E3">
            <w:pPr>
              <w:spacing w:before="120"/>
              <w:ind w:left="170" w:right="174"/>
              <w:jc w:val="both"/>
              <w:rPr>
                <w:rFonts w:cstheme="minorHAnsi"/>
                <w:b/>
                <w:color w:val="000000"/>
              </w:rPr>
            </w:pPr>
            <w:r w:rsidRPr="00E65AA5">
              <w:rPr>
                <w:rFonts w:cstheme="minorHAnsi"/>
                <w:b/>
                <w:color w:val="000000"/>
              </w:rPr>
              <w:t>UFFICIO STAMPA</w:t>
            </w:r>
          </w:p>
          <w:p w14:paraId="4B27A23F" w14:textId="77777777" w:rsidR="00DE5845" w:rsidRPr="00E65AA5" w:rsidRDefault="00DE5845" w:rsidP="00DE5845">
            <w:pPr>
              <w:pStyle w:val="Paragrafoelenco"/>
              <w:numPr>
                <w:ilvl w:val="0"/>
                <w:numId w:val="30"/>
              </w:numPr>
              <w:spacing w:before="120"/>
              <w:ind w:right="174"/>
              <w:jc w:val="both"/>
              <w:rPr>
                <w:rFonts w:cstheme="minorHAnsi"/>
                <w:color w:val="000000"/>
              </w:rPr>
            </w:pPr>
            <w:r w:rsidRPr="00E65AA5">
              <w:rPr>
                <w:rFonts w:cstheme="minorHAnsi"/>
                <w:color w:val="000000"/>
              </w:rPr>
              <w:t>Definizione piano editoriale</w:t>
            </w:r>
          </w:p>
          <w:p w14:paraId="4A88319D" w14:textId="7E1C182C" w:rsidR="00DE5845" w:rsidRPr="00E65AA5" w:rsidRDefault="00DE5845" w:rsidP="00DE5845">
            <w:pPr>
              <w:pStyle w:val="Paragrafoelenco"/>
              <w:numPr>
                <w:ilvl w:val="0"/>
                <w:numId w:val="30"/>
              </w:numPr>
              <w:spacing w:before="120"/>
              <w:ind w:right="174"/>
              <w:jc w:val="both"/>
              <w:rPr>
                <w:rFonts w:cstheme="minorHAnsi"/>
                <w:color w:val="000000"/>
              </w:rPr>
            </w:pPr>
            <w:r w:rsidRPr="00E65AA5">
              <w:rPr>
                <w:rFonts w:cstheme="minorHAnsi"/>
                <w:color w:val="000000"/>
              </w:rPr>
              <w:t>Individuazione targe</w:t>
            </w:r>
            <w:r>
              <w:rPr>
                <w:rFonts w:cstheme="minorHAnsi"/>
                <w:color w:val="000000"/>
              </w:rPr>
              <w:t>t</w:t>
            </w:r>
            <w:r w:rsidRPr="00E65AA5">
              <w:rPr>
                <w:rFonts w:cstheme="minorHAnsi"/>
                <w:color w:val="000000"/>
              </w:rPr>
              <w:t xml:space="preserve"> di riferimento</w:t>
            </w:r>
          </w:p>
          <w:p w14:paraId="65E42EFF" w14:textId="77777777" w:rsidR="00DE5845" w:rsidRPr="00E65AA5" w:rsidRDefault="00DE5845" w:rsidP="00DE5845">
            <w:pPr>
              <w:pStyle w:val="Paragrafoelenco"/>
              <w:numPr>
                <w:ilvl w:val="0"/>
                <w:numId w:val="30"/>
              </w:numPr>
              <w:spacing w:before="120"/>
              <w:ind w:right="174"/>
              <w:jc w:val="both"/>
              <w:rPr>
                <w:rFonts w:cstheme="minorHAnsi"/>
                <w:color w:val="000000"/>
              </w:rPr>
            </w:pPr>
            <w:r w:rsidRPr="00E65AA5">
              <w:rPr>
                <w:rFonts w:cstheme="minorHAnsi"/>
                <w:color w:val="000000"/>
              </w:rPr>
              <w:t>Invio comunicati stampa</w:t>
            </w:r>
          </w:p>
          <w:p w14:paraId="7DEBDA1A" w14:textId="77777777" w:rsidR="00DE5845" w:rsidRPr="00E65AA5" w:rsidRDefault="00DE5845" w:rsidP="00DE5845">
            <w:pPr>
              <w:pStyle w:val="Paragrafoelenco"/>
              <w:numPr>
                <w:ilvl w:val="0"/>
                <w:numId w:val="30"/>
              </w:numPr>
              <w:spacing w:before="120"/>
              <w:ind w:right="174"/>
              <w:jc w:val="both"/>
              <w:rPr>
                <w:rFonts w:cstheme="minorHAnsi"/>
                <w:color w:val="000000"/>
              </w:rPr>
            </w:pPr>
            <w:r w:rsidRPr="00E65AA5">
              <w:rPr>
                <w:rFonts w:cstheme="minorHAnsi"/>
                <w:color w:val="000000"/>
              </w:rPr>
              <w:t>Rassegna stampa digitale</w:t>
            </w:r>
          </w:p>
          <w:p w14:paraId="5C1B261B" w14:textId="77777777" w:rsidR="00DE5845" w:rsidRDefault="00DE5845" w:rsidP="00DE5845">
            <w:pPr>
              <w:ind w:left="170" w:right="176"/>
              <w:jc w:val="both"/>
              <w:rPr>
                <w:rFonts w:cstheme="minorHAnsi"/>
                <w:color w:val="000000"/>
              </w:rPr>
            </w:pPr>
          </w:p>
          <w:p w14:paraId="1891D405" w14:textId="77777777" w:rsidR="00DE5845" w:rsidRPr="00E65AA5" w:rsidRDefault="00DE5845" w:rsidP="002300E3">
            <w:pPr>
              <w:spacing w:before="120"/>
              <w:ind w:left="170" w:right="174"/>
              <w:jc w:val="both"/>
              <w:rPr>
                <w:rFonts w:cstheme="minorHAnsi"/>
                <w:b/>
                <w:color w:val="000000"/>
              </w:rPr>
            </w:pPr>
            <w:r>
              <w:rPr>
                <w:rFonts w:cstheme="minorHAnsi"/>
                <w:b/>
                <w:color w:val="000000"/>
              </w:rPr>
              <w:t>PIANO MEDIA</w:t>
            </w:r>
          </w:p>
          <w:p w14:paraId="2D7F811C"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 xml:space="preserve">Analisi media performanti e </w:t>
            </w:r>
            <w:proofErr w:type="spellStart"/>
            <w:r>
              <w:rPr>
                <w:rFonts w:cstheme="minorHAnsi"/>
                <w:color w:val="000000"/>
              </w:rPr>
              <w:t>profilazione</w:t>
            </w:r>
            <w:proofErr w:type="spellEnd"/>
            <w:r>
              <w:rPr>
                <w:rFonts w:cstheme="minorHAnsi"/>
                <w:color w:val="000000"/>
              </w:rPr>
              <w:t xml:space="preserve"> a target</w:t>
            </w:r>
          </w:p>
          <w:p w14:paraId="0F88D8FB"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Acquisto spazi tabellari e publiredazionali</w:t>
            </w:r>
          </w:p>
          <w:p w14:paraId="0FF8C571" w14:textId="77777777" w:rsidR="00DE5845" w:rsidRDefault="00DE5845" w:rsidP="00DE5845">
            <w:pPr>
              <w:pStyle w:val="Paragrafoelenco"/>
              <w:numPr>
                <w:ilvl w:val="1"/>
                <w:numId w:val="30"/>
              </w:numPr>
              <w:spacing w:before="120"/>
              <w:ind w:right="174"/>
              <w:jc w:val="both"/>
              <w:rPr>
                <w:rFonts w:cstheme="minorHAnsi"/>
                <w:color w:val="000000"/>
              </w:rPr>
            </w:pPr>
            <w:r>
              <w:rPr>
                <w:rFonts w:cstheme="minorHAnsi"/>
                <w:color w:val="000000"/>
              </w:rPr>
              <w:t>(Indicare i formati e i mezzi di comunicazione)</w:t>
            </w:r>
          </w:p>
          <w:p w14:paraId="55BB32A0" w14:textId="77777777" w:rsidR="00DE5845" w:rsidRDefault="00DE5845" w:rsidP="00DE5845">
            <w:pPr>
              <w:ind w:left="170" w:right="176"/>
              <w:jc w:val="both"/>
              <w:rPr>
                <w:rFonts w:cstheme="minorHAnsi"/>
                <w:color w:val="000000"/>
              </w:rPr>
            </w:pPr>
          </w:p>
          <w:p w14:paraId="09921545" w14:textId="77777777" w:rsidR="00DE5845" w:rsidRPr="00E65AA5" w:rsidRDefault="00DE5845" w:rsidP="002300E3">
            <w:pPr>
              <w:spacing w:before="120"/>
              <w:ind w:left="170" w:right="174"/>
              <w:jc w:val="both"/>
              <w:rPr>
                <w:rFonts w:cstheme="minorHAnsi"/>
                <w:b/>
                <w:color w:val="000000"/>
              </w:rPr>
            </w:pPr>
            <w:r>
              <w:rPr>
                <w:rFonts w:cstheme="minorHAnsi"/>
                <w:b/>
                <w:color w:val="000000"/>
              </w:rPr>
              <w:t xml:space="preserve">PUBBLICAZIONI SU </w:t>
            </w:r>
            <w:r w:rsidRPr="00E65AA5">
              <w:rPr>
                <w:rFonts w:cstheme="minorHAnsi"/>
                <w:b/>
                <w:color w:val="000000"/>
              </w:rPr>
              <w:t>RIVISTE SCIENTIFICHE SPECIALIZZATE</w:t>
            </w:r>
          </w:p>
          <w:p w14:paraId="4446B62F"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Definizione piano di uscite</w:t>
            </w:r>
          </w:p>
          <w:p w14:paraId="67C7F2CD"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Selezione case editrici con focus su tematiche relative al progetto Prometeo</w:t>
            </w:r>
          </w:p>
          <w:p w14:paraId="7CBA987B"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Definizione riviste scientifiche specializzate</w:t>
            </w:r>
          </w:p>
          <w:p w14:paraId="1D78AA1C" w14:textId="77777777" w:rsidR="00DE5845" w:rsidRPr="00E65AA5" w:rsidRDefault="00DE5845" w:rsidP="00DE5845">
            <w:pPr>
              <w:ind w:left="170" w:right="176"/>
              <w:jc w:val="both"/>
              <w:rPr>
                <w:rFonts w:cstheme="minorHAnsi"/>
                <w:b/>
              </w:rPr>
            </w:pPr>
          </w:p>
        </w:tc>
      </w:tr>
      <w:tr w:rsidR="00DE5845" w:rsidRPr="005A5F3B" w14:paraId="47612289" w14:textId="77777777" w:rsidTr="00DE5845">
        <w:trPr>
          <w:jc w:val="center"/>
        </w:trPr>
        <w:tc>
          <w:tcPr>
            <w:tcW w:w="8642" w:type="dxa"/>
            <w:shd w:val="clear" w:color="auto" w:fill="D9D9D9" w:themeFill="background1" w:themeFillShade="D9"/>
          </w:tcPr>
          <w:p w14:paraId="04FBB526" w14:textId="77777777" w:rsidR="00DE5845" w:rsidRPr="005A5F3B" w:rsidRDefault="00DE5845" w:rsidP="002300E3">
            <w:pPr>
              <w:rPr>
                <w:rFonts w:cstheme="minorHAnsi"/>
                <w:b/>
              </w:rPr>
            </w:pPr>
            <w:r w:rsidRPr="004F3211">
              <w:rPr>
                <w:rFonts w:cstheme="minorHAnsi"/>
                <w:b/>
              </w:rPr>
              <w:t>MATERIALI E STRUMENTI DI COMUNICAZIONE</w:t>
            </w:r>
          </w:p>
        </w:tc>
      </w:tr>
      <w:tr w:rsidR="00DE5845" w:rsidRPr="005A5F3B" w14:paraId="2FAD7720" w14:textId="77777777" w:rsidTr="00DE5845">
        <w:trPr>
          <w:jc w:val="center"/>
        </w:trPr>
        <w:tc>
          <w:tcPr>
            <w:tcW w:w="8642" w:type="dxa"/>
          </w:tcPr>
          <w:p w14:paraId="7476B04B" w14:textId="77777777" w:rsidR="00DE5845" w:rsidRDefault="00DE5845" w:rsidP="002300E3">
            <w:pPr>
              <w:spacing w:before="120" w:after="120"/>
              <w:ind w:left="170" w:right="176"/>
              <w:jc w:val="both"/>
              <w:rPr>
                <w:rFonts w:cstheme="minorHAnsi"/>
                <w:color w:val="000000"/>
              </w:rPr>
            </w:pPr>
            <w:r w:rsidRPr="00D474B0">
              <w:rPr>
                <w:rFonts w:cstheme="minorHAnsi"/>
                <w:color w:val="000000"/>
              </w:rPr>
              <w:t xml:space="preserve">La strategia di comunicazione </w:t>
            </w:r>
            <w:r>
              <w:rPr>
                <w:rFonts w:cstheme="minorHAnsi"/>
                <w:color w:val="000000"/>
              </w:rPr>
              <w:t xml:space="preserve">inserita all’interno del </w:t>
            </w:r>
            <w:r w:rsidRPr="00D474B0">
              <w:rPr>
                <w:rFonts w:cstheme="minorHAnsi"/>
                <w:color w:val="000000"/>
              </w:rPr>
              <w:t xml:space="preserve">Piano di Comunicazione del progetto Prometeo prevede la realizzazione dei seguenti materiali </w:t>
            </w:r>
            <w:r>
              <w:rPr>
                <w:rFonts w:cstheme="minorHAnsi"/>
                <w:color w:val="000000"/>
              </w:rPr>
              <w:t xml:space="preserve">e strumenti </w:t>
            </w:r>
            <w:r w:rsidRPr="00D474B0">
              <w:rPr>
                <w:rFonts w:cstheme="minorHAnsi"/>
                <w:color w:val="000000"/>
              </w:rPr>
              <w:t>promozional</w:t>
            </w:r>
            <w:r>
              <w:rPr>
                <w:rFonts w:cstheme="minorHAnsi"/>
                <w:color w:val="000000"/>
              </w:rPr>
              <w:t>i</w:t>
            </w:r>
            <w:r w:rsidRPr="00D474B0">
              <w:rPr>
                <w:rFonts w:cstheme="minorHAnsi"/>
                <w:color w:val="000000"/>
              </w:rPr>
              <w:t>:</w:t>
            </w:r>
          </w:p>
          <w:p w14:paraId="085614E0"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10 Poster (n. 5 poster formato cm 30x50 in lingua francese e n. 5 poster formato cm 100x70 in lingua italiana)</w:t>
            </w:r>
          </w:p>
          <w:p w14:paraId="696B90F1"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 xml:space="preserve">N. 2 striscioni in </w:t>
            </w:r>
            <w:proofErr w:type="spellStart"/>
            <w:r w:rsidRPr="008A6ADB">
              <w:rPr>
                <w:rFonts w:cstheme="minorHAnsi"/>
                <w:color w:val="000000"/>
              </w:rPr>
              <w:t>pvc</w:t>
            </w:r>
            <w:proofErr w:type="spellEnd"/>
            <w:r w:rsidRPr="008A6ADB">
              <w:rPr>
                <w:rFonts w:cstheme="minorHAnsi"/>
                <w:color w:val="000000"/>
              </w:rPr>
              <w:t xml:space="preserve"> banner con occhielli (n. 1 banner formato mt 4x2 in lingua francese e n. 1 banner formato mt 3x1 in lingua italiana)</w:t>
            </w:r>
          </w:p>
          <w:p w14:paraId="5EA456E6"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 xml:space="preserve">N. 4 </w:t>
            </w:r>
            <w:proofErr w:type="spellStart"/>
            <w:r w:rsidRPr="008A6ADB">
              <w:rPr>
                <w:rFonts w:cstheme="minorHAnsi"/>
                <w:color w:val="000000"/>
              </w:rPr>
              <w:t>Roll</w:t>
            </w:r>
            <w:proofErr w:type="spellEnd"/>
            <w:r w:rsidRPr="008A6ADB">
              <w:rPr>
                <w:rFonts w:cstheme="minorHAnsi"/>
                <w:color w:val="000000"/>
              </w:rPr>
              <w:t xml:space="preserve">-up (n. 2 </w:t>
            </w:r>
            <w:proofErr w:type="spellStart"/>
            <w:r w:rsidRPr="008A6ADB">
              <w:rPr>
                <w:rFonts w:cstheme="minorHAnsi"/>
                <w:color w:val="000000"/>
              </w:rPr>
              <w:t>roll</w:t>
            </w:r>
            <w:proofErr w:type="spellEnd"/>
            <w:r w:rsidRPr="008A6ADB">
              <w:rPr>
                <w:rFonts w:cstheme="minorHAnsi"/>
                <w:color w:val="000000"/>
              </w:rPr>
              <w:t xml:space="preserve">-up formato cm 85x200 in lingua francese e n. 2 </w:t>
            </w:r>
            <w:proofErr w:type="spellStart"/>
            <w:r w:rsidRPr="008A6ADB">
              <w:rPr>
                <w:rFonts w:cstheme="minorHAnsi"/>
                <w:color w:val="000000"/>
              </w:rPr>
              <w:t>roll</w:t>
            </w:r>
            <w:proofErr w:type="spellEnd"/>
            <w:r w:rsidRPr="008A6ADB">
              <w:rPr>
                <w:rFonts w:cstheme="minorHAnsi"/>
                <w:color w:val="000000"/>
              </w:rPr>
              <w:t>-up formato cm 85x200 in lingua italiana)</w:t>
            </w:r>
          </w:p>
          <w:p w14:paraId="61A69E3A"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3 targhe formato A4 in plexiglass trasparente 5mm + distanziali per il progetto Prometeo</w:t>
            </w:r>
          </w:p>
          <w:p w14:paraId="50110DC2"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8 Targhe di affissione personalizzate formato A4 per ogni partner di progetto</w:t>
            </w:r>
          </w:p>
          <w:p w14:paraId="39499A87"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10 bandiere da tavolo (n. 2 con l’emblema dell’Unione Europea, n. 2 con il logo del programma ENI CT “Italia-Tunisia” 2014-2020, n. 2 con il logo della Repubblica Italiana, n. 2 con il logo della Repubblica Tunisina e n. 2 con il logo della Regione Siciliana)</w:t>
            </w:r>
          </w:p>
          <w:p w14:paraId="57B9F8B8"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lastRenderedPageBreak/>
              <w:t>N. 50 etichette e targhette di identificazione per i macchinari e le attrezzature acquisiti per il progetto in differenti formati (cm. 55x25, 90x50, 100x100)</w:t>
            </w:r>
          </w:p>
          <w:p w14:paraId="14879638"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100 cavalieri identificativi da tavolo personalizzati per il progetto Prometeo</w:t>
            </w:r>
          </w:p>
          <w:p w14:paraId="309AA0FC"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100 block-notes incollati 90 gr. con stampa personalizzata per il progetto Prometeo</w:t>
            </w:r>
          </w:p>
          <w:p w14:paraId="371EB7B1"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250 carpette personalizzate per il progetto Prometeo stampate solo fronte con fustella lembi</w:t>
            </w:r>
          </w:p>
          <w:p w14:paraId="3079DA77" w14:textId="77777777" w:rsidR="00DE5845" w:rsidRPr="008A6ADB" w:rsidRDefault="00DE5845" w:rsidP="00DE5845">
            <w:pPr>
              <w:pStyle w:val="Paragrafoelenco"/>
              <w:numPr>
                <w:ilvl w:val="0"/>
                <w:numId w:val="30"/>
              </w:numPr>
              <w:spacing w:before="120"/>
              <w:ind w:left="884" w:right="176" w:hanging="357"/>
              <w:contextualSpacing w:val="0"/>
              <w:jc w:val="both"/>
              <w:rPr>
                <w:rFonts w:cstheme="minorHAnsi"/>
                <w:color w:val="000000"/>
              </w:rPr>
            </w:pPr>
            <w:r w:rsidRPr="008A6ADB">
              <w:rPr>
                <w:rFonts w:cstheme="minorHAnsi"/>
                <w:color w:val="000000"/>
              </w:rPr>
              <w:t>N. 250 penne personalizzate per il progetto Prometeo</w:t>
            </w:r>
          </w:p>
          <w:p w14:paraId="4DBEE6EA" w14:textId="77777777" w:rsidR="00DE5845" w:rsidRPr="005A5F3B" w:rsidRDefault="00DE5845" w:rsidP="002300E3">
            <w:pPr>
              <w:pStyle w:val="Paragrafoelenco"/>
              <w:spacing w:before="120"/>
              <w:ind w:left="453" w:right="174"/>
              <w:jc w:val="both"/>
              <w:rPr>
                <w:rFonts w:cstheme="minorHAnsi"/>
              </w:rPr>
            </w:pPr>
          </w:p>
        </w:tc>
      </w:tr>
      <w:tr w:rsidR="00DE5845" w:rsidRPr="00E65AA5" w14:paraId="55D420C4" w14:textId="77777777" w:rsidTr="00DE5845">
        <w:trPr>
          <w:jc w:val="center"/>
        </w:trPr>
        <w:tc>
          <w:tcPr>
            <w:tcW w:w="8642" w:type="dxa"/>
            <w:shd w:val="clear" w:color="auto" w:fill="D9D9D9" w:themeFill="background1" w:themeFillShade="D9"/>
          </w:tcPr>
          <w:p w14:paraId="2CBFD17B" w14:textId="77777777" w:rsidR="00DE5845" w:rsidRPr="00E65AA5" w:rsidRDefault="00DE5845" w:rsidP="002300E3">
            <w:pPr>
              <w:rPr>
                <w:rFonts w:cstheme="minorHAnsi"/>
                <w:b/>
              </w:rPr>
            </w:pPr>
            <w:r w:rsidRPr="00E65AA5">
              <w:rPr>
                <w:rFonts w:cstheme="minorHAnsi"/>
                <w:b/>
              </w:rPr>
              <w:lastRenderedPageBreak/>
              <w:t xml:space="preserve"> REALIZZAZIONE DI UN VIDEO DIVULGATIVO DEL PROGETTO</w:t>
            </w:r>
          </w:p>
        </w:tc>
      </w:tr>
      <w:tr w:rsidR="00DE5845" w:rsidRPr="005A5F3B" w14:paraId="1F54433D" w14:textId="77777777" w:rsidTr="00DE5845">
        <w:trPr>
          <w:jc w:val="center"/>
        </w:trPr>
        <w:tc>
          <w:tcPr>
            <w:tcW w:w="8642" w:type="dxa"/>
          </w:tcPr>
          <w:p w14:paraId="45F9EB2D" w14:textId="77777777" w:rsidR="00DE5845" w:rsidRPr="00E65AA5" w:rsidRDefault="00DE5845" w:rsidP="00DE5845">
            <w:pPr>
              <w:ind w:left="170" w:right="176"/>
              <w:jc w:val="both"/>
              <w:rPr>
                <w:rFonts w:cstheme="minorHAnsi"/>
              </w:rPr>
            </w:pPr>
          </w:p>
          <w:p w14:paraId="1FBFED60" w14:textId="77777777" w:rsidR="00DE5845" w:rsidRPr="00E65AA5" w:rsidRDefault="00DE5845" w:rsidP="002300E3">
            <w:pPr>
              <w:spacing w:before="120"/>
              <w:ind w:left="170" w:right="174"/>
              <w:jc w:val="both"/>
              <w:rPr>
                <w:rFonts w:cstheme="minorHAnsi"/>
                <w:b/>
                <w:color w:val="000000"/>
              </w:rPr>
            </w:pPr>
            <w:r>
              <w:rPr>
                <w:rFonts w:cstheme="minorHAnsi"/>
                <w:b/>
                <w:color w:val="000000"/>
              </w:rPr>
              <w:t xml:space="preserve">RIPRESE VIDEO </w:t>
            </w:r>
          </w:p>
          <w:p w14:paraId="21022F0E" w14:textId="77777777" w:rsidR="00DE5845" w:rsidRPr="008A6ADB" w:rsidRDefault="00DE5845" w:rsidP="00DE5845">
            <w:pPr>
              <w:pStyle w:val="Paragrafoelenco"/>
              <w:numPr>
                <w:ilvl w:val="0"/>
                <w:numId w:val="30"/>
              </w:numPr>
              <w:spacing w:before="120"/>
              <w:ind w:right="174"/>
              <w:jc w:val="both"/>
              <w:rPr>
                <w:rFonts w:cstheme="minorHAnsi"/>
                <w:color w:val="000000"/>
              </w:rPr>
            </w:pPr>
            <w:r>
              <w:rPr>
                <w:rFonts w:cstheme="minorHAnsi"/>
                <w:color w:val="000000"/>
              </w:rPr>
              <w:t>Riprese video per eventi Prometeo a Catania, Tunisi, Palazzolo Acreide e presso le aziende partner coinvolte nel progetto Prometeo</w:t>
            </w:r>
          </w:p>
          <w:p w14:paraId="6BD3E1E2" w14:textId="77777777" w:rsidR="00DE5845" w:rsidRDefault="00DE5845" w:rsidP="00DE5845">
            <w:pPr>
              <w:ind w:left="170" w:right="176"/>
              <w:jc w:val="both"/>
              <w:rPr>
                <w:rFonts w:cstheme="minorHAnsi"/>
              </w:rPr>
            </w:pPr>
          </w:p>
          <w:p w14:paraId="3A8D84FA" w14:textId="77777777" w:rsidR="00DE5845" w:rsidRPr="00E65AA5" w:rsidRDefault="00DE5845" w:rsidP="002300E3">
            <w:pPr>
              <w:spacing w:before="120"/>
              <w:ind w:left="170" w:right="174"/>
              <w:jc w:val="both"/>
              <w:rPr>
                <w:rFonts w:cstheme="minorHAnsi"/>
                <w:b/>
                <w:color w:val="000000"/>
              </w:rPr>
            </w:pPr>
            <w:r>
              <w:rPr>
                <w:rFonts w:cstheme="minorHAnsi"/>
                <w:b/>
                <w:color w:val="000000"/>
              </w:rPr>
              <w:t>IDEAZIONE CREATIVA E STORYTELLING</w:t>
            </w:r>
          </w:p>
          <w:p w14:paraId="6233379F" w14:textId="77777777" w:rsidR="00DE5845" w:rsidRDefault="00DE5845" w:rsidP="00DE5845">
            <w:pPr>
              <w:ind w:left="170" w:right="176"/>
              <w:jc w:val="both"/>
              <w:rPr>
                <w:rFonts w:cstheme="minorHAnsi"/>
              </w:rPr>
            </w:pPr>
          </w:p>
          <w:p w14:paraId="61E9AF91" w14:textId="77777777" w:rsidR="00DE5845" w:rsidRPr="00E65AA5" w:rsidRDefault="00DE5845" w:rsidP="002300E3">
            <w:pPr>
              <w:spacing w:before="120"/>
              <w:ind w:left="170" w:right="174"/>
              <w:jc w:val="both"/>
              <w:rPr>
                <w:rFonts w:cstheme="minorHAnsi"/>
                <w:b/>
                <w:color w:val="000000"/>
              </w:rPr>
            </w:pPr>
            <w:r>
              <w:rPr>
                <w:rFonts w:cstheme="minorHAnsi"/>
                <w:b/>
                <w:color w:val="000000"/>
              </w:rPr>
              <w:t>DURATA VIDEO: APPROX. 10 MINUTI</w:t>
            </w:r>
          </w:p>
          <w:p w14:paraId="5D014197" w14:textId="77777777" w:rsidR="00DE5845" w:rsidRDefault="00DE5845" w:rsidP="00DE5845">
            <w:pPr>
              <w:ind w:left="170" w:right="176"/>
              <w:jc w:val="both"/>
              <w:rPr>
                <w:rFonts w:cstheme="minorHAnsi"/>
                <w:b/>
                <w:color w:val="000000"/>
              </w:rPr>
            </w:pPr>
          </w:p>
          <w:p w14:paraId="143E179F" w14:textId="77777777" w:rsidR="00DE5845" w:rsidRPr="00E65AA5" w:rsidRDefault="00DE5845" w:rsidP="002300E3">
            <w:pPr>
              <w:spacing w:before="120"/>
              <w:ind w:left="170" w:right="174"/>
              <w:jc w:val="both"/>
              <w:rPr>
                <w:rFonts w:cstheme="minorHAnsi"/>
                <w:b/>
                <w:color w:val="000000"/>
              </w:rPr>
            </w:pPr>
            <w:r>
              <w:rPr>
                <w:rFonts w:cstheme="minorHAnsi"/>
                <w:b/>
                <w:color w:val="000000"/>
              </w:rPr>
              <w:t>EDITING</w:t>
            </w:r>
          </w:p>
          <w:p w14:paraId="2D1CF977"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 xml:space="preserve">Montaggio, Color </w:t>
            </w:r>
            <w:proofErr w:type="spellStart"/>
            <w:r>
              <w:rPr>
                <w:rFonts w:cstheme="minorHAnsi"/>
                <w:color w:val="000000"/>
              </w:rPr>
              <w:t>Correction</w:t>
            </w:r>
            <w:proofErr w:type="spellEnd"/>
            <w:r>
              <w:rPr>
                <w:rFonts w:cstheme="minorHAnsi"/>
                <w:color w:val="000000"/>
              </w:rPr>
              <w:t xml:space="preserve"> e Graphics</w:t>
            </w:r>
          </w:p>
          <w:p w14:paraId="4B9B27BE"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Tempi di post-produzione: una settimana</w:t>
            </w:r>
          </w:p>
          <w:p w14:paraId="1A5071E0" w14:textId="77777777" w:rsidR="00DE5845" w:rsidRPr="00E65AA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Bumper personalizzato</w:t>
            </w:r>
          </w:p>
          <w:p w14:paraId="1B2D6DA7" w14:textId="77777777" w:rsidR="00DE5845" w:rsidRDefault="00DE5845" w:rsidP="00DE5845">
            <w:pPr>
              <w:ind w:left="170" w:right="176"/>
              <w:jc w:val="both"/>
              <w:rPr>
                <w:rFonts w:cstheme="minorHAnsi"/>
                <w:b/>
                <w:color w:val="000000"/>
              </w:rPr>
            </w:pPr>
          </w:p>
          <w:p w14:paraId="38D459E3" w14:textId="77777777" w:rsidR="00DE5845" w:rsidRPr="00E65AA5" w:rsidRDefault="00DE5845" w:rsidP="002300E3">
            <w:pPr>
              <w:spacing w:before="120"/>
              <w:ind w:left="170" w:right="174"/>
              <w:jc w:val="both"/>
              <w:rPr>
                <w:rFonts w:cstheme="minorHAnsi"/>
                <w:b/>
                <w:color w:val="000000"/>
              </w:rPr>
            </w:pPr>
            <w:r>
              <w:rPr>
                <w:rFonts w:cstheme="minorHAnsi"/>
                <w:b/>
                <w:color w:val="000000"/>
              </w:rPr>
              <w:t>AUDIO</w:t>
            </w:r>
          </w:p>
          <w:p w14:paraId="45893879"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Selezione traccia musicale free copy</w:t>
            </w:r>
          </w:p>
          <w:p w14:paraId="3C486016" w14:textId="77777777" w:rsidR="00DE5845" w:rsidRPr="00E65AA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Editing traccia musicale</w:t>
            </w:r>
          </w:p>
          <w:p w14:paraId="3F9AF592" w14:textId="77777777" w:rsidR="00DE5845" w:rsidRDefault="00DE5845" w:rsidP="00DE5845">
            <w:pPr>
              <w:ind w:left="170" w:right="176"/>
              <w:jc w:val="both"/>
              <w:rPr>
                <w:rFonts w:cstheme="minorHAnsi"/>
                <w:b/>
                <w:color w:val="000000"/>
              </w:rPr>
            </w:pPr>
          </w:p>
          <w:p w14:paraId="36CBCA1E" w14:textId="77777777" w:rsidR="00DE5845" w:rsidRPr="00E65AA5" w:rsidRDefault="00DE5845" w:rsidP="002300E3">
            <w:pPr>
              <w:spacing w:before="120"/>
              <w:ind w:left="170" w:right="174"/>
              <w:jc w:val="both"/>
              <w:rPr>
                <w:rFonts w:cstheme="minorHAnsi"/>
                <w:b/>
                <w:color w:val="000000"/>
              </w:rPr>
            </w:pPr>
            <w:r>
              <w:rPr>
                <w:rFonts w:cstheme="minorHAnsi"/>
                <w:b/>
                <w:color w:val="000000"/>
              </w:rPr>
              <w:t>MODIFICHE</w:t>
            </w:r>
          </w:p>
          <w:p w14:paraId="43159FD7" w14:textId="77777777" w:rsidR="00DE5845" w:rsidRPr="008A6ADB" w:rsidRDefault="00DE5845" w:rsidP="00DE5845">
            <w:pPr>
              <w:pStyle w:val="Paragrafoelenco"/>
              <w:numPr>
                <w:ilvl w:val="0"/>
                <w:numId w:val="30"/>
              </w:numPr>
              <w:spacing w:before="120"/>
              <w:ind w:right="174"/>
              <w:jc w:val="both"/>
              <w:rPr>
                <w:rFonts w:cstheme="minorHAnsi"/>
                <w:color w:val="000000"/>
              </w:rPr>
            </w:pPr>
            <w:r>
              <w:rPr>
                <w:rFonts w:cstheme="minorHAnsi"/>
                <w:color w:val="000000"/>
              </w:rPr>
              <w:t>10 ore di revisione totale incluse</w:t>
            </w:r>
          </w:p>
          <w:p w14:paraId="2FA1C4C3" w14:textId="77777777" w:rsidR="00DE5845" w:rsidRDefault="00DE5845" w:rsidP="00DE5845">
            <w:pPr>
              <w:ind w:left="170" w:right="176"/>
              <w:jc w:val="both"/>
              <w:rPr>
                <w:rFonts w:cstheme="minorHAnsi"/>
                <w:b/>
                <w:color w:val="000000"/>
              </w:rPr>
            </w:pPr>
          </w:p>
          <w:p w14:paraId="6C063585" w14:textId="77777777" w:rsidR="00DE5845" w:rsidRPr="00E65AA5" w:rsidRDefault="00DE5845" w:rsidP="002300E3">
            <w:pPr>
              <w:spacing w:before="120"/>
              <w:ind w:left="170" w:right="174"/>
              <w:jc w:val="both"/>
              <w:rPr>
                <w:rFonts w:cstheme="minorHAnsi"/>
                <w:b/>
                <w:color w:val="000000"/>
              </w:rPr>
            </w:pPr>
            <w:r>
              <w:rPr>
                <w:rFonts w:cstheme="minorHAnsi"/>
                <w:b/>
                <w:color w:val="000000"/>
              </w:rPr>
              <w:t>EXPORT</w:t>
            </w:r>
          </w:p>
          <w:p w14:paraId="45401080" w14:textId="77777777" w:rsidR="00DE584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Esportazione in Full HD</w:t>
            </w:r>
          </w:p>
          <w:p w14:paraId="45C5C89B" w14:textId="77777777" w:rsidR="00DE5845" w:rsidRPr="008A6ADB" w:rsidRDefault="00DE5845" w:rsidP="00DE5845">
            <w:pPr>
              <w:pStyle w:val="Paragrafoelenco"/>
              <w:numPr>
                <w:ilvl w:val="0"/>
                <w:numId w:val="30"/>
              </w:numPr>
              <w:spacing w:before="120"/>
              <w:ind w:right="174"/>
              <w:jc w:val="both"/>
              <w:rPr>
                <w:rFonts w:cstheme="minorHAnsi"/>
                <w:color w:val="000000"/>
                <w:lang w:val="fr-FR"/>
              </w:rPr>
            </w:pPr>
            <w:r w:rsidRPr="008A6ADB">
              <w:rPr>
                <w:rFonts w:cstheme="minorHAnsi"/>
                <w:color w:val="000000"/>
                <w:lang w:val="fr-FR"/>
              </w:rPr>
              <w:t xml:space="preserve">(1920x 1080 px 50 </w:t>
            </w:r>
            <w:proofErr w:type="spellStart"/>
            <w:r w:rsidRPr="008A6ADB">
              <w:rPr>
                <w:rFonts w:cstheme="minorHAnsi"/>
                <w:color w:val="000000"/>
                <w:lang w:val="fr-FR"/>
              </w:rPr>
              <w:t>fps</w:t>
            </w:r>
            <w:proofErr w:type="spellEnd"/>
            <w:r w:rsidRPr="008A6ADB">
              <w:rPr>
                <w:rFonts w:cstheme="minorHAnsi"/>
                <w:color w:val="000000"/>
                <w:lang w:val="fr-FR"/>
              </w:rPr>
              <w:t xml:space="preserve"> codec H264)</w:t>
            </w:r>
          </w:p>
          <w:p w14:paraId="4FADAE6F" w14:textId="77777777" w:rsidR="00DE5845" w:rsidRPr="00E65AA5" w:rsidRDefault="00DE5845" w:rsidP="00DE5845">
            <w:pPr>
              <w:pStyle w:val="Paragrafoelenco"/>
              <w:numPr>
                <w:ilvl w:val="0"/>
                <w:numId w:val="30"/>
              </w:numPr>
              <w:spacing w:before="120"/>
              <w:ind w:right="174"/>
              <w:jc w:val="both"/>
              <w:rPr>
                <w:rFonts w:cstheme="minorHAnsi"/>
                <w:color w:val="000000"/>
              </w:rPr>
            </w:pPr>
            <w:r>
              <w:rPr>
                <w:rFonts w:cstheme="minorHAnsi"/>
                <w:color w:val="000000"/>
              </w:rPr>
              <w:t>e nei formati concordati</w:t>
            </w:r>
          </w:p>
          <w:p w14:paraId="7329A2B7" w14:textId="16D85596" w:rsidR="00DE5845" w:rsidRPr="00E65AA5" w:rsidRDefault="00DE5845" w:rsidP="002300E3">
            <w:pPr>
              <w:rPr>
                <w:rFonts w:cstheme="minorHAnsi"/>
                <w:color w:val="000000"/>
              </w:rPr>
            </w:pPr>
          </w:p>
        </w:tc>
      </w:tr>
    </w:tbl>
    <w:p w14:paraId="23893897" w14:textId="624CB386" w:rsidR="00DE5845" w:rsidRDefault="00DE5845" w:rsidP="00DD5EF1">
      <w:pPr>
        <w:jc w:val="both"/>
      </w:pPr>
    </w:p>
    <w:p w14:paraId="5E08A869" w14:textId="4DB9F8A8" w:rsidR="00DD5EF1" w:rsidRPr="005A5F3B" w:rsidRDefault="00DD5EF1" w:rsidP="00DD5EF1">
      <w:pPr>
        <w:jc w:val="both"/>
      </w:pPr>
      <w:r>
        <w:t>L’operatore economico</w:t>
      </w:r>
      <w:r w:rsidRPr="005A5F3B">
        <w:t xml:space="preserve"> che si aggiudicherà l’incarico, riceverà al momento della formalizzazione, un brief dettagliato sugli obiettivi, i target e i risultati attesi. Il soggetto aggiudicatario dovrà concordare la </w:t>
      </w:r>
      <w:proofErr w:type="spellStart"/>
      <w:r w:rsidRPr="005A5F3B">
        <w:t>user</w:t>
      </w:r>
      <w:proofErr w:type="spellEnd"/>
      <w:r w:rsidRPr="005A5F3B">
        <w:t xml:space="preserve"> </w:t>
      </w:r>
      <w:proofErr w:type="spellStart"/>
      <w:r w:rsidRPr="005A5F3B">
        <w:t>experience</w:t>
      </w:r>
      <w:proofErr w:type="spellEnd"/>
      <w:r w:rsidRPr="005A5F3B">
        <w:t xml:space="preserve"> volta a garantire la creazi</w:t>
      </w:r>
      <w:r w:rsidR="00994BDC">
        <w:t>one di un data</w:t>
      </w:r>
      <w:r w:rsidRPr="005A5F3B">
        <w:t>base di contatti.</w:t>
      </w:r>
    </w:p>
    <w:p w14:paraId="0D31BFC8" w14:textId="77777777" w:rsidR="00DD5EF1" w:rsidRPr="00C24F03" w:rsidRDefault="00DD5EF1" w:rsidP="00DD5EF1">
      <w:pPr>
        <w:jc w:val="both"/>
        <w:rPr>
          <w:rFonts w:cstheme="minorHAnsi"/>
          <w:szCs w:val="24"/>
        </w:rPr>
      </w:pPr>
    </w:p>
    <w:p w14:paraId="489703E4" w14:textId="77777777" w:rsidR="00DD5EF1" w:rsidRPr="00212FC3" w:rsidRDefault="00DD5EF1" w:rsidP="00DD5EF1">
      <w:pPr>
        <w:pStyle w:val="Default"/>
        <w:spacing w:before="120" w:after="120"/>
        <w:jc w:val="both"/>
        <w:rPr>
          <w:rFonts w:asciiTheme="minorHAnsi" w:hAnsiTheme="minorHAnsi" w:cstheme="minorHAnsi"/>
          <w:b/>
          <w:bCs/>
          <w:color w:val="FF0000"/>
          <w:sz w:val="22"/>
        </w:rPr>
      </w:pPr>
      <w:r w:rsidRPr="001068D7">
        <w:rPr>
          <w:rFonts w:asciiTheme="minorHAnsi" w:hAnsiTheme="minorHAnsi" w:cstheme="minorHAnsi"/>
          <w:b/>
          <w:bCs/>
          <w:sz w:val="22"/>
        </w:rPr>
        <w:t>ART</w:t>
      </w:r>
      <w:r>
        <w:rPr>
          <w:rFonts w:asciiTheme="minorHAnsi" w:hAnsiTheme="minorHAnsi" w:cstheme="minorHAnsi"/>
          <w:b/>
          <w:bCs/>
          <w:sz w:val="22"/>
        </w:rPr>
        <w:t>. 2 - Requisiti di partecipazione</w:t>
      </w:r>
    </w:p>
    <w:p w14:paraId="647D306C" w14:textId="77777777" w:rsidR="00DD5EF1" w:rsidRPr="00C24F03" w:rsidRDefault="00DD5EF1" w:rsidP="00DD5EF1">
      <w:pPr>
        <w:jc w:val="both"/>
        <w:rPr>
          <w:rFonts w:cstheme="minorHAnsi"/>
          <w:szCs w:val="24"/>
        </w:rPr>
      </w:pPr>
      <w:r w:rsidRPr="00C24F03">
        <w:rPr>
          <w:rFonts w:cstheme="minorHAnsi"/>
          <w:szCs w:val="24"/>
        </w:rPr>
        <w:t xml:space="preserve">Per la partecipazione al presente Avviso è prevista la presenza dei requisiti di ordine generale previsti al punto a) e dei requisiti specifici </w:t>
      </w:r>
      <w:r>
        <w:rPr>
          <w:rFonts w:cstheme="minorHAnsi"/>
          <w:szCs w:val="24"/>
        </w:rPr>
        <w:t>per l’attività richiesta</w:t>
      </w:r>
      <w:r w:rsidRPr="00C24F03">
        <w:rPr>
          <w:rFonts w:cstheme="minorHAnsi"/>
          <w:szCs w:val="24"/>
        </w:rPr>
        <w:t xml:space="preserve"> previst</w:t>
      </w:r>
      <w:r>
        <w:rPr>
          <w:rFonts w:cstheme="minorHAnsi"/>
          <w:szCs w:val="24"/>
        </w:rPr>
        <w:t xml:space="preserve">i </w:t>
      </w:r>
      <w:r w:rsidRPr="00C24F03">
        <w:rPr>
          <w:rFonts w:cstheme="minorHAnsi"/>
          <w:szCs w:val="24"/>
        </w:rPr>
        <w:t>al punto b).</w:t>
      </w:r>
    </w:p>
    <w:p w14:paraId="31B77CF9" w14:textId="77777777" w:rsidR="00DD5EF1" w:rsidRPr="00C24F03" w:rsidRDefault="00DD5EF1" w:rsidP="00DD5EF1">
      <w:pPr>
        <w:jc w:val="both"/>
        <w:rPr>
          <w:rFonts w:cstheme="minorHAnsi"/>
          <w:szCs w:val="24"/>
        </w:rPr>
      </w:pPr>
    </w:p>
    <w:p w14:paraId="674218D9" w14:textId="77777777" w:rsidR="00DD5EF1" w:rsidRPr="00C24F03" w:rsidRDefault="00DD5EF1" w:rsidP="00DD5EF1">
      <w:pPr>
        <w:jc w:val="both"/>
        <w:rPr>
          <w:rFonts w:cstheme="minorHAnsi"/>
          <w:b/>
          <w:szCs w:val="24"/>
        </w:rPr>
      </w:pPr>
      <w:r w:rsidRPr="00C24F03">
        <w:rPr>
          <w:rFonts w:cstheme="minorHAnsi"/>
          <w:b/>
          <w:szCs w:val="24"/>
        </w:rPr>
        <w:t>a) Requisiti di ordine generale:</w:t>
      </w:r>
    </w:p>
    <w:p w14:paraId="6DC0261B" w14:textId="77777777" w:rsidR="00DD5EF1" w:rsidRPr="00F3696C" w:rsidRDefault="00DD5EF1" w:rsidP="00DD5EF1">
      <w:pPr>
        <w:pStyle w:val="Paragrafoelenco"/>
        <w:numPr>
          <w:ilvl w:val="0"/>
          <w:numId w:val="4"/>
        </w:numPr>
        <w:ind w:left="360"/>
        <w:jc w:val="both"/>
        <w:rPr>
          <w:rFonts w:cstheme="minorHAnsi"/>
          <w:szCs w:val="24"/>
        </w:rPr>
      </w:pPr>
      <w:r w:rsidRPr="00F3696C">
        <w:rPr>
          <w:rFonts w:cstheme="minorHAnsi"/>
          <w:szCs w:val="24"/>
        </w:rPr>
        <w:t>non si trova</w:t>
      </w:r>
      <w:r>
        <w:rPr>
          <w:rFonts w:cstheme="minorHAnsi"/>
          <w:szCs w:val="24"/>
        </w:rPr>
        <w:t>rsi</w:t>
      </w:r>
      <w:r w:rsidRPr="00F3696C">
        <w:rPr>
          <w:rFonts w:cstheme="minorHAnsi"/>
          <w:szCs w:val="24"/>
        </w:rPr>
        <w:t xml:space="preserve"> in stato di fallimento, di liquidazione coatta, di concordato preventivo, salvo il caso di cui all’articolo 186-bis del Regio Decreto 16/03/1942, n. 267, né è in corso un procedimento per la dichiarazione di una di tali situazioni;</w:t>
      </w:r>
    </w:p>
    <w:p w14:paraId="7F82BB83" w14:textId="77777777" w:rsidR="00DD5EF1" w:rsidRPr="00F3696C" w:rsidRDefault="00DD5EF1" w:rsidP="00DD5EF1">
      <w:pPr>
        <w:pStyle w:val="Paragrafoelenco"/>
        <w:numPr>
          <w:ilvl w:val="0"/>
          <w:numId w:val="5"/>
        </w:numPr>
        <w:ind w:left="360"/>
        <w:jc w:val="both"/>
        <w:rPr>
          <w:rFonts w:cstheme="minorHAnsi"/>
          <w:szCs w:val="24"/>
        </w:rPr>
      </w:pPr>
      <w:r w:rsidRPr="00F3696C">
        <w:rPr>
          <w:rFonts w:cstheme="minorHAnsi"/>
          <w:szCs w:val="24"/>
        </w:rPr>
        <w:t xml:space="preserve">non essere sottoposto a procedimenti penali in corso per l’applicazione di una delle misure di prevenzione di cui all’art. 6 del D. </w:t>
      </w:r>
      <w:proofErr w:type="spellStart"/>
      <w:r w:rsidRPr="00F3696C">
        <w:rPr>
          <w:rFonts w:cstheme="minorHAnsi"/>
          <w:szCs w:val="24"/>
        </w:rPr>
        <w:t>Lgs</w:t>
      </w:r>
      <w:proofErr w:type="spellEnd"/>
      <w:r w:rsidRPr="00F3696C">
        <w:rPr>
          <w:rFonts w:cstheme="minorHAnsi"/>
          <w:szCs w:val="24"/>
        </w:rPr>
        <w:t xml:space="preserve">. 159/2011 o di una delle cause ostative previste dall’art. 67 del D. </w:t>
      </w:r>
      <w:proofErr w:type="spellStart"/>
      <w:r w:rsidRPr="00F3696C">
        <w:rPr>
          <w:rFonts w:cstheme="minorHAnsi"/>
          <w:szCs w:val="24"/>
        </w:rPr>
        <w:t>Lgs</w:t>
      </w:r>
      <w:proofErr w:type="spellEnd"/>
      <w:r w:rsidRPr="00F3696C">
        <w:rPr>
          <w:rFonts w:cstheme="minorHAnsi"/>
          <w:szCs w:val="24"/>
        </w:rPr>
        <w:t>. 159/2011 (Codice antimafia);</w:t>
      </w:r>
    </w:p>
    <w:p w14:paraId="55608B65" w14:textId="77777777" w:rsidR="00DD5EF1" w:rsidRPr="00F3696C" w:rsidRDefault="00DD5EF1" w:rsidP="00DD5EF1">
      <w:pPr>
        <w:pStyle w:val="Paragrafoelenco"/>
        <w:numPr>
          <w:ilvl w:val="0"/>
          <w:numId w:val="5"/>
        </w:numPr>
        <w:ind w:left="360"/>
        <w:jc w:val="both"/>
        <w:rPr>
          <w:rFonts w:cstheme="minorHAnsi"/>
          <w:szCs w:val="24"/>
        </w:rPr>
      </w:pPr>
      <w:r>
        <w:rPr>
          <w:rFonts w:cstheme="minorHAnsi"/>
          <w:szCs w:val="24"/>
        </w:rPr>
        <w:t xml:space="preserve">non essere destinatario di </w:t>
      </w:r>
      <w:r w:rsidRPr="00F3696C">
        <w:rPr>
          <w:rFonts w:cstheme="minorHAnsi"/>
          <w:szCs w:val="24"/>
        </w:rPr>
        <w:t xml:space="preserve">alcuna sanzione </w:t>
      </w:r>
      <w:proofErr w:type="spellStart"/>
      <w:r w:rsidRPr="00F3696C">
        <w:rPr>
          <w:rFonts w:cstheme="minorHAnsi"/>
          <w:szCs w:val="24"/>
        </w:rPr>
        <w:t>interdittiva</w:t>
      </w:r>
      <w:proofErr w:type="spellEnd"/>
      <w:r w:rsidRPr="00F3696C">
        <w:rPr>
          <w:rFonts w:cstheme="minorHAnsi"/>
          <w:szCs w:val="24"/>
        </w:rPr>
        <w:t xml:space="preserve"> di cui all’art. 9, comma 2, lettera c), del D. </w:t>
      </w:r>
      <w:proofErr w:type="spellStart"/>
      <w:r w:rsidRPr="00F3696C">
        <w:rPr>
          <w:rFonts w:cstheme="minorHAnsi"/>
          <w:szCs w:val="24"/>
        </w:rPr>
        <w:t>Lgs</w:t>
      </w:r>
      <w:proofErr w:type="spellEnd"/>
      <w:r w:rsidRPr="00F3696C">
        <w:rPr>
          <w:rFonts w:cstheme="minorHAnsi"/>
          <w:szCs w:val="24"/>
        </w:rPr>
        <w:t xml:space="preserve">. 231/2001 o altra sanzione che comporti il divieto di contrarre con la pubblica amministrazione o con operatori privati, compresi i provvedimenti interdettivi di cui all’art. 14 del D. </w:t>
      </w:r>
      <w:proofErr w:type="spellStart"/>
      <w:r w:rsidRPr="00F3696C">
        <w:rPr>
          <w:rFonts w:cstheme="minorHAnsi"/>
          <w:szCs w:val="24"/>
        </w:rPr>
        <w:t>Lgs</w:t>
      </w:r>
      <w:proofErr w:type="spellEnd"/>
      <w:r w:rsidRPr="00F3696C">
        <w:rPr>
          <w:rFonts w:cstheme="minorHAnsi"/>
          <w:szCs w:val="24"/>
        </w:rPr>
        <w:t>. 81/2008;</w:t>
      </w:r>
    </w:p>
    <w:p w14:paraId="73D096CD" w14:textId="77777777" w:rsidR="00DD5EF1" w:rsidRPr="00F3696C" w:rsidRDefault="00DD5EF1" w:rsidP="00DD5EF1">
      <w:pPr>
        <w:pStyle w:val="Paragrafoelenco"/>
        <w:numPr>
          <w:ilvl w:val="0"/>
          <w:numId w:val="5"/>
        </w:numPr>
        <w:ind w:left="360"/>
        <w:jc w:val="both"/>
        <w:rPr>
          <w:rFonts w:cstheme="minorHAnsi"/>
          <w:szCs w:val="24"/>
        </w:rPr>
      </w:pPr>
      <w:r w:rsidRPr="00F3696C">
        <w:rPr>
          <w:rFonts w:cstheme="minorHAnsi"/>
          <w:szCs w:val="24"/>
        </w:rPr>
        <w:t>di non avere in corso rapporti di collaborazione con Amministrazioni Pubbliche o con soggetti privati giuridicamente incompatibili con il presente Avviso e, in caso contrario, di essere disponibile ad interromperli al momento dell’accettazione dell’incarico;</w:t>
      </w:r>
    </w:p>
    <w:p w14:paraId="24363301" w14:textId="77777777" w:rsidR="00DD5EF1" w:rsidRDefault="00DD5EF1" w:rsidP="00DD5EF1">
      <w:pPr>
        <w:pStyle w:val="Paragrafoelenco"/>
        <w:numPr>
          <w:ilvl w:val="0"/>
          <w:numId w:val="5"/>
        </w:numPr>
        <w:ind w:left="360"/>
        <w:jc w:val="both"/>
        <w:rPr>
          <w:rFonts w:cstheme="minorHAnsi"/>
          <w:szCs w:val="24"/>
        </w:rPr>
      </w:pPr>
      <w:r w:rsidRPr="00F3696C">
        <w:rPr>
          <w:rFonts w:cstheme="minorHAnsi"/>
          <w:szCs w:val="24"/>
        </w:rPr>
        <w:t>non avere rapporti in corso di lavoro convenzionale con soggetti privati in contrasto od in conflitto con l’attività del presente Avviso e, in caso contrario, la disponibilità ad interromperli al momento dell’accettazione dell’incarico;</w:t>
      </w:r>
    </w:p>
    <w:p w14:paraId="4E4F8301" w14:textId="77777777" w:rsidR="00DD5EF1" w:rsidRPr="001068D7" w:rsidRDefault="00DD5EF1" w:rsidP="00DD5EF1">
      <w:pPr>
        <w:pStyle w:val="Paragrafoelenco"/>
        <w:numPr>
          <w:ilvl w:val="0"/>
          <w:numId w:val="5"/>
        </w:numPr>
        <w:ind w:left="360"/>
        <w:jc w:val="both"/>
        <w:rPr>
          <w:rFonts w:cstheme="minorHAnsi"/>
          <w:szCs w:val="24"/>
        </w:rPr>
      </w:pPr>
      <w:r w:rsidRPr="001068D7">
        <w:rPr>
          <w:rFonts w:cstheme="minorHAnsi"/>
          <w:szCs w:val="24"/>
        </w:rPr>
        <w:t>essere in regola con gli obblighi concernenti le dichiarazioni ed i conseguenti adempimenti in materia di contributi previdenziali, assistenziali ed assicurativi</w:t>
      </w:r>
      <w:r>
        <w:rPr>
          <w:rFonts w:cstheme="minorHAnsi"/>
          <w:szCs w:val="24"/>
        </w:rPr>
        <w:t>;</w:t>
      </w:r>
    </w:p>
    <w:p w14:paraId="5B61AECE" w14:textId="77777777" w:rsidR="00DD5EF1" w:rsidRPr="00C24F03" w:rsidRDefault="00DD5EF1" w:rsidP="00DD5EF1">
      <w:pPr>
        <w:pStyle w:val="Paragrafoelenco"/>
        <w:numPr>
          <w:ilvl w:val="0"/>
          <w:numId w:val="5"/>
        </w:numPr>
        <w:ind w:left="360"/>
        <w:jc w:val="both"/>
        <w:rPr>
          <w:rFonts w:cstheme="minorHAnsi"/>
          <w:szCs w:val="24"/>
        </w:rPr>
      </w:pPr>
      <w:r w:rsidRPr="00C24F03">
        <w:rPr>
          <w:rFonts w:cstheme="minorHAnsi"/>
          <w:szCs w:val="24"/>
        </w:rPr>
        <w:t>essere a conoscenza e di accettare tutte le condizioni previste nell’</w:t>
      </w:r>
      <w:r>
        <w:rPr>
          <w:rFonts w:cstheme="minorHAnsi"/>
          <w:szCs w:val="24"/>
        </w:rPr>
        <w:t>A</w:t>
      </w:r>
      <w:r w:rsidRPr="00C24F03">
        <w:rPr>
          <w:rFonts w:cstheme="minorHAnsi"/>
          <w:szCs w:val="24"/>
        </w:rPr>
        <w:t>vviso.</w:t>
      </w:r>
    </w:p>
    <w:p w14:paraId="4D7BEED3" w14:textId="77777777" w:rsidR="00DD5EF1" w:rsidRPr="00C24F03" w:rsidRDefault="00DD5EF1" w:rsidP="00DD5EF1">
      <w:pPr>
        <w:jc w:val="both"/>
        <w:rPr>
          <w:rFonts w:cstheme="minorHAnsi"/>
          <w:szCs w:val="24"/>
          <w:highlight w:val="yellow"/>
        </w:rPr>
      </w:pPr>
    </w:p>
    <w:p w14:paraId="2685F443" w14:textId="77777777" w:rsidR="00DD5EF1" w:rsidRPr="00C24F03" w:rsidRDefault="00DD5EF1" w:rsidP="00DD5EF1">
      <w:pPr>
        <w:rPr>
          <w:rFonts w:cstheme="minorHAnsi"/>
          <w:b/>
          <w:szCs w:val="24"/>
        </w:rPr>
      </w:pPr>
      <w:r w:rsidRPr="00C24F03">
        <w:rPr>
          <w:rFonts w:cstheme="minorHAnsi"/>
          <w:b/>
          <w:szCs w:val="24"/>
        </w:rPr>
        <w:t>b) Requisiti specifici</w:t>
      </w:r>
    </w:p>
    <w:p w14:paraId="7BF87F7C" w14:textId="77777777" w:rsidR="00DD5EF1" w:rsidRPr="00C24F03" w:rsidRDefault="00DD5EF1" w:rsidP="00DD5EF1">
      <w:pPr>
        <w:rPr>
          <w:rFonts w:cstheme="minorHAnsi"/>
          <w:szCs w:val="24"/>
        </w:rPr>
      </w:pPr>
      <w:r w:rsidRPr="00C24F03">
        <w:rPr>
          <w:rFonts w:cstheme="minorHAnsi"/>
          <w:szCs w:val="24"/>
        </w:rPr>
        <w:t xml:space="preserve">Di seguito vengono indicati i requisiti specifici richiesti </w:t>
      </w:r>
      <w:r>
        <w:rPr>
          <w:rFonts w:cstheme="minorHAnsi"/>
          <w:szCs w:val="24"/>
        </w:rPr>
        <w:t>l’attività richiesta</w:t>
      </w:r>
      <w:r w:rsidRPr="00C24F03">
        <w:rPr>
          <w:rFonts w:cstheme="minorHAnsi"/>
          <w:szCs w:val="24"/>
        </w:rPr>
        <w:t>:</w:t>
      </w:r>
    </w:p>
    <w:p w14:paraId="073FAD63" w14:textId="77777777" w:rsidR="00DD5EF1" w:rsidRDefault="00DD5EF1" w:rsidP="00DD5EF1">
      <w:pPr>
        <w:pStyle w:val="Paragrafoelenco"/>
        <w:numPr>
          <w:ilvl w:val="0"/>
          <w:numId w:val="5"/>
        </w:numPr>
        <w:ind w:left="360"/>
        <w:jc w:val="both"/>
        <w:rPr>
          <w:rFonts w:cstheme="minorHAnsi"/>
          <w:szCs w:val="24"/>
        </w:rPr>
      </w:pPr>
      <w:r>
        <w:rPr>
          <w:rFonts w:cstheme="minorHAnsi"/>
          <w:szCs w:val="24"/>
        </w:rPr>
        <w:t>e</w:t>
      </w:r>
      <w:r w:rsidRPr="001068D7">
        <w:rPr>
          <w:rFonts w:cstheme="minorHAnsi"/>
          <w:szCs w:val="24"/>
        </w:rPr>
        <w:t xml:space="preserve">sperienza in progetti di comunicazione nell’ambito di progetti di cooperazione internazionale con partenariato nazionale o transnazionale, finanziati da fondi comunitari e/o nazionali/regionali a supporto di soggetti capofila e/o partner. </w:t>
      </w:r>
    </w:p>
    <w:p w14:paraId="30EB73D3" w14:textId="436E3AFB" w:rsidR="00DD5EF1" w:rsidRDefault="00DD5EF1" w:rsidP="00DD5EF1">
      <w:pPr>
        <w:pStyle w:val="Paragrafoelenco"/>
        <w:numPr>
          <w:ilvl w:val="0"/>
          <w:numId w:val="5"/>
        </w:numPr>
        <w:ind w:left="360"/>
        <w:jc w:val="both"/>
        <w:rPr>
          <w:rFonts w:cstheme="minorHAnsi"/>
          <w:szCs w:val="24"/>
        </w:rPr>
      </w:pPr>
      <w:r>
        <w:rPr>
          <w:rFonts w:cstheme="minorHAnsi"/>
          <w:szCs w:val="24"/>
        </w:rPr>
        <w:lastRenderedPageBreak/>
        <w:t>c</w:t>
      </w:r>
      <w:r w:rsidRPr="001068D7">
        <w:rPr>
          <w:rFonts w:cstheme="minorHAnsi"/>
          <w:szCs w:val="24"/>
        </w:rPr>
        <w:t xml:space="preserve">omprovata </w:t>
      </w:r>
      <w:bookmarkStart w:id="0" w:name="_GoBack"/>
      <w:bookmarkEnd w:id="0"/>
      <w:r w:rsidRPr="001068D7">
        <w:rPr>
          <w:rFonts w:cstheme="minorHAnsi"/>
          <w:szCs w:val="24"/>
        </w:rPr>
        <w:t xml:space="preserve">esperienza in gestione delle strategie di comunicazione e disseminazione dei risultati di progetti finanziati da fondi EU, Nazionali, Regionali, di enti locali </w:t>
      </w:r>
      <w:r>
        <w:rPr>
          <w:rFonts w:cstheme="minorHAnsi"/>
          <w:szCs w:val="24"/>
        </w:rPr>
        <w:t>o</w:t>
      </w:r>
      <w:r w:rsidRPr="001068D7">
        <w:rPr>
          <w:rFonts w:cstheme="minorHAnsi"/>
          <w:szCs w:val="24"/>
        </w:rPr>
        <w:t xml:space="preserve"> di organizzazioni </w:t>
      </w:r>
      <w:r>
        <w:rPr>
          <w:rFonts w:cstheme="minorHAnsi"/>
          <w:szCs w:val="24"/>
        </w:rPr>
        <w:t xml:space="preserve">private </w:t>
      </w:r>
      <w:r w:rsidRPr="001068D7">
        <w:rPr>
          <w:rFonts w:cstheme="minorHAnsi"/>
          <w:szCs w:val="24"/>
        </w:rPr>
        <w:t>di rilevante interesse nazionale e/o internazionale</w:t>
      </w:r>
      <w:r w:rsidR="00925BE5">
        <w:rPr>
          <w:rFonts w:cstheme="minorHAnsi"/>
          <w:szCs w:val="24"/>
        </w:rPr>
        <w:t>.</w:t>
      </w:r>
    </w:p>
    <w:p w14:paraId="53C73CB8" w14:textId="3F43511D" w:rsidR="00DD5EF1" w:rsidRDefault="00DD5EF1" w:rsidP="00DD5EF1">
      <w:pPr>
        <w:pStyle w:val="Paragrafoelenco"/>
        <w:numPr>
          <w:ilvl w:val="0"/>
          <w:numId w:val="5"/>
        </w:numPr>
        <w:ind w:left="360"/>
        <w:jc w:val="both"/>
        <w:rPr>
          <w:rFonts w:cstheme="minorHAnsi"/>
          <w:szCs w:val="24"/>
        </w:rPr>
      </w:pPr>
      <w:r>
        <w:rPr>
          <w:rFonts w:cstheme="minorHAnsi"/>
          <w:szCs w:val="24"/>
        </w:rPr>
        <w:t>e</w:t>
      </w:r>
      <w:r w:rsidRPr="001068D7">
        <w:rPr>
          <w:rFonts w:cstheme="minorHAnsi"/>
          <w:szCs w:val="24"/>
        </w:rPr>
        <w:t xml:space="preserve">sperienza in progetti di comunicazione e progettazione grafica e creativa presso organismi di ricerca scientifica nazionali e internazionali, </w:t>
      </w:r>
      <w:r>
        <w:rPr>
          <w:rFonts w:cstheme="minorHAnsi"/>
          <w:szCs w:val="24"/>
        </w:rPr>
        <w:t xml:space="preserve">o presso </w:t>
      </w:r>
      <w:r w:rsidRPr="001068D7">
        <w:rPr>
          <w:rFonts w:cstheme="minorHAnsi"/>
          <w:szCs w:val="24"/>
        </w:rPr>
        <w:t>imprese culturali, media e</w:t>
      </w:r>
      <w:r>
        <w:rPr>
          <w:rFonts w:cstheme="minorHAnsi"/>
          <w:szCs w:val="24"/>
        </w:rPr>
        <w:t>/o</w:t>
      </w:r>
      <w:r w:rsidRPr="001068D7">
        <w:rPr>
          <w:rFonts w:cstheme="minorHAnsi"/>
          <w:szCs w:val="24"/>
        </w:rPr>
        <w:t xml:space="preserve"> </w:t>
      </w:r>
      <w:r w:rsidR="00925BE5">
        <w:rPr>
          <w:rFonts w:cstheme="minorHAnsi"/>
          <w:szCs w:val="24"/>
        </w:rPr>
        <w:t>festival.</w:t>
      </w:r>
    </w:p>
    <w:p w14:paraId="1D713B3C" w14:textId="148B8D52" w:rsidR="00DD5EF1" w:rsidRDefault="00DD5EF1" w:rsidP="00DD5EF1">
      <w:pPr>
        <w:pStyle w:val="Paragrafoelenco"/>
        <w:numPr>
          <w:ilvl w:val="0"/>
          <w:numId w:val="5"/>
        </w:numPr>
        <w:ind w:left="360"/>
        <w:jc w:val="both"/>
        <w:rPr>
          <w:rFonts w:cstheme="minorHAnsi"/>
          <w:szCs w:val="24"/>
        </w:rPr>
      </w:pPr>
      <w:r w:rsidRPr="00A0392D">
        <w:rPr>
          <w:rFonts w:cstheme="minorHAnsi"/>
          <w:szCs w:val="24"/>
        </w:rPr>
        <w:t xml:space="preserve">adeguato livello di anzianità della società </w:t>
      </w:r>
      <w:r w:rsidR="00D13133">
        <w:rPr>
          <w:rFonts w:cstheme="minorHAnsi"/>
          <w:szCs w:val="24"/>
        </w:rPr>
        <w:t xml:space="preserve">(minimo 5 anni) </w:t>
      </w:r>
      <w:r w:rsidRPr="00A0392D">
        <w:rPr>
          <w:rFonts w:cstheme="minorHAnsi"/>
          <w:szCs w:val="24"/>
        </w:rPr>
        <w:t xml:space="preserve">sulle attività richieste e su tematiche analoghe a quelle oggetto del presente </w:t>
      </w:r>
      <w:r>
        <w:rPr>
          <w:rFonts w:cstheme="minorHAnsi"/>
          <w:szCs w:val="24"/>
        </w:rPr>
        <w:t>Avviso.</w:t>
      </w:r>
    </w:p>
    <w:p w14:paraId="48B936B7" w14:textId="6E55F68E" w:rsidR="00925BE5" w:rsidRPr="00A0392D" w:rsidRDefault="00397FD0" w:rsidP="00B470EF">
      <w:pPr>
        <w:pStyle w:val="Paragrafoelenco"/>
        <w:numPr>
          <w:ilvl w:val="0"/>
          <w:numId w:val="5"/>
        </w:numPr>
        <w:spacing w:after="360"/>
        <w:ind w:left="357" w:hanging="357"/>
        <w:jc w:val="both"/>
        <w:rPr>
          <w:rFonts w:cstheme="minorHAnsi"/>
          <w:szCs w:val="24"/>
        </w:rPr>
      </w:pPr>
      <w:r>
        <w:rPr>
          <w:rFonts w:cstheme="minorHAnsi"/>
          <w:szCs w:val="24"/>
        </w:rPr>
        <w:t>f</w:t>
      </w:r>
      <w:r w:rsidR="00925BE5">
        <w:rPr>
          <w:rFonts w:cstheme="minorHAnsi"/>
          <w:szCs w:val="24"/>
        </w:rPr>
        <w:t>atturato minimo complessivo degli ultimi 3 esercizi pari ad Euro 150.000,00.</w:t>
      </w:r>
    </w:p>
    <w:p w14:paraId="657E518F" w14:textId="77777777" w:rsidR="00DD5EF1" w:rsidRPr="00C24F03" w:rsidRDefault="00DD5EF1" w:rsidP="00DD5EF1">
      <w:pPr>
        <w:jc w:val="both"/>
        <w:rPr>
          <w:rFonts w:cstheme="minorHAnsi"/>
          <w:szCs w:val="24"/>
        </w:rPr>
      </w:pPr>
      <w:r w:rsidRPr="00C24F03">
        <w:rPr>
          <w:rFonts w:cstheme="minorHAnsi"/>
          <w:szCs w:val="24"/>
        </w:rPr>
        <w:t>Con riferimento a quanto sopra indicato, si rappresenta che:</w:t>
      </w:r>
    </w:p>
    <w:p w14:paraId="3A0BB5EA" w14:textId="77777777" w:rsidR="00DD5EF1" w:rsidRPr="00C24F03" w:rsidRDefault="00DD5EF1" w:rsidP="00DD5EF1">
      <w:pPr>
        <w:pStyle w:val="Paragrafoelenco"/>
        <w:numPr>
          <w:ilvl w:val="0"/>
          <w:numId w:val="5"/>
        </w:numPr>
        <w:ind w:left="360"/>
        <w:jc w:val="both"/>
        <w:rPr>
          <w:rFonts w:cstheme="minorHAnsi"/>
          <w:szCs w:val="24"/>
        </w:rPr>
      </w:pPr>
      <w:r w:rsidRPr="00C24F03">
        <w:rPr>
          <w:rFonts w:cstheme="minorHAnsi"/>
          <w:szCs w:val="24"/>
        </w:rPr>
        <w:t xml:space="preserve">i requisiti di ordine generale e specifici devono essere posseduti </w:t>
      </w:r>
      <w:r>
        <w:rPr>
          <w:rFonts w:cstheme="minorHAnsi"/>
          <w:szCs w:val="24"/>
        </w:rPr>
        <w:t>dall’impresa</w:t>
      </w:r>
      <w:r w:rsidRPr="00C24F03">
        <w:rPr>
          <w:rFonts w:cstheme="minorHAnsi"/>
          <w:szCs w:val="24"/>
        </w:rPr>
        <w:t xml:space="preserve"> alla data di pubblicazione del presente avviso;</w:t>
      </w:r>
    </w:p>
    <w:p w14:paraId="6E4E991D" w14:textId="77777777" w:rsidR="00DD5EF1" w:rsidRPr="00C24F03" w:rsidRDefault="00DD5EF1" w:rsidP="00DD5EF1">
      <w:pPr>
        <w:pStyle w:val="Paragrafoelenco"/>
        <w:numPr>
          <w:ilvl w:val="0"/>
          <w:numId w:val="5"/>
        </w:numPr>
        <w:ind w:left="360"/>
        <w:jc w:val="both"/>
        <w:rPr>
          <w:rFonts w:cstheme="minorHAnsi"/>
          <w:szCs w:val="24"/>
        </w:rPr>
      </w:pPr>
      <w:r w:rsidRPr="00C24F03">
        <w:rPr>
          <w:rFonts w:cstheme="minorHAnsi"/>
          <w:szCs w:val="24"/>
        </w:rPr>
        <w:t>la mancanza del possesso di anche uno solo dei requisititi di ordine generale e specifici comporta la non ammissibilità della domanda di partecipazione;</w:t>
      </w:r>
    </w:p>
    <w:p w14:paraId="5854D5D6" w14:textId="77777777" w:rsidR="00DD5EF1" w:rsidRPr="001068D7" w:rsidRDefault="00DD5EF1" w:rsidP="00DD5EF1">
      <w:pPr>
        <w:pStyle w:val="Paragrafoelenco"/>
        <w:numPr>
          <w:ilvl w:val="0"/>
          <w:numId w:val="5"/>
        </w:numPr>
        <w:ind w:left="360"/>
        <w:jc w:val="both"/>
        <w:rPr>
          <w:rFonts w:cstheme="minorHAnsi"/>
          <w:szCs w:val="24"/>
        </w:rPr>
      </w:pPr>
      <w:r w:rsidRPr="001068D7">
        <w:rPr>
          <w:rFonts w:cstheme="minorHAnsi"/>
          <w:szCs w:val="24"/>
        </w:rPr>
        <w:t xml:space="preserve">il possesso dei requisiti di ordine generale e specifici sopra descritti, deve essere attestato mediante la domanda di partecipazione, il Company </w:t>
      </w:r>
      <w:proofErr w:type="spellStart"/>
      <w:r w:rsidRPr="001068D7">
        <w:rPr>
          <w:rFonts w:cstheme="minorHAnsi"/>
          <w:szCs w:val="24"/>
        </w:rPr>
        <w:t>Profile</w:t>
      </w:r>
      <w:proofErr w:type="spellEnd"/>
      <w:r w:rsidRPr="001068D7">
        <w:rPr>
          <w:rFonts w:cstheme="minorHAnsi"/>
          <w:szCs w:val="24"/>
        </w:rPr>
        <w:t xml:space="preserve"> o Curriculum Aziendale e la Scheda esperienza professionale redatta secondo il modello Allegato B, datati e sottoscritti;</w:t>
      </w:r>
    </w:p>
    <w:p w14:paraId="499C4696" w14:textId="77777777" w:rsidR="00DD5EF1" w:rsidRPr="00C24F03" w:rsidRDefault="00DD5EF1" w:rsidP="00DD5EF1">
      <w:pPr>
        <w:pStyle w:val="Paragrafoelenco"/>
        <w:numPr>
          <w:ilvl w:val="0"/>
          <w:numId w:val="5"/>
        </w:numPr>
        <w:ind w:left="360"/>
        <w:jc w:val="both"/>
        <w:rPr>
          <w:rFonts w:cstheme="minorHAnsi"/>
          <w:szCs w:val="24"/>
        </w:rPr>
      </w:pPr>
      <w:r w:rsidRPr="00C24F03">
        <w:rPr>
          <w:rFonts w:cstheme="minorHAnsi"/>
          <w:szCs w:val="24"/>
        </w:rPr>
        <w:t>la falsa dichiarazione dei requisiti comporta l’esclusione dalla procedura di selezione, fermo restando la responsabilità individuale e le conseguenze previste dalla vigente normativa.</w:t>
      </w:r>
    </w:p>
    <w:p w14:paraId="0B4CCC26" w14:textId="77777777" w:rsidR="00DD5EF1" w:rsidRPr="00C24F03" w:rsidRDefault="00DD5EF1" w:rsidP="00DD5EF1">
      <w:pPr>
        <w:pStyle w:val="Paragrafoelenco"/>
        <w:numPr>
          <w:ilvl w:val="0"/>
          <w:numId w:val="5"/>
        </w:numPr>
        <w:ind w:left="360"/>
        <w:jc w:val="both"/>
        <w:rPr>
          <w:rFonts w:cstheme="minorHAnsi"/>
          <w:szCs w:val="24"/>
        </w:rPr>
      </w:pPr>
      <w:r w:rsidRPr="00C24F03">
        <w:rPr>
          <w:rFonts w:cstheme="minorHAnsi"/>
          <w:szCs w:val="24"/>
        </w:rPr>
        <w:t xml:space="preserve">il CERID si riserva di effettuare controlli sulla veridicità delle informazioni rese </w:t>
      </w:r>
      <w:r>
        <w:rPr>
          <w:rFonts w:cstheme="minorHAnsi"/>
          <w:szCs w:val="24"/>
        </w:rPr>
        <w:t>dall’impresa</w:t>
      </w:r>
      <w:r w:rsidRPr="00C24F03">
        <w:rPr>
          <w:rFonts w:cstheme="minorHAnsi"/>
          <w:szCs w:val="24"/>
        </w:rPr>
        <w:t>, anche attraverso richieste di documenti probatori.</w:t>
      </w:r>
    </w:p>
    <w:p w14:paraId="1C40979D" w14:textId="77777777" w:rsidR="00DD5EF1" w:rsidRPr="00C24F03" w:rsidRDefault="00DD5EF1" w:rsidP="00DD5EF1">
      <w:pPr>
        <w:jc w:val="both"/>
        <w:rPr>
          <w:rFonts w:cstheme="minorHAnsi"/>
          <w:szCs w:val="24"/>
        </w:rPr>
      </w:pPr>
    </w:p>
    <w:p w14:paraId="75051249" w14:textId="77777777" w:rsidR="00DD5EF1" w:rsidRPr="00C24F03" w:rsidRDefault="00DD5EF1" w:rsidP="00DD5EF1">
      <w:pPr>
        <w:pStyle w:val="Default"/>
        <w:spacing w:before="120" w:after="120"/>
        <w:jc w:val="both"/>
        <w:rPr>
          <w:rFonts w:asciiTheme="minorHAnsi" w:hAnsiTheme="minorHAnsi" w:cstheme="minorHAnsi"/>
          <w:b/>
          <w:bCs/>
          <w:sz w:val="22"/>
        </w:rPr>
      </w:pPr>
      <w:r w:rsidRPr="00C24F03">
        <w:rPr>
          <w:rFonts w:asciiTheme="minorHAnsi" w:hAnsiTheme="minorHAnsi" w:cstheme="minorHAnsi"/>
          <w:b/>
          <w:bCs/>
          <w:sz w:val="22"/>
        </w:rPr>
        <w:t xml:space="preserve">ART. 3 </w:t>
      </w:r>
      <w:r>
        <w:rPr>
          <w:rFonts w:asciiTheme="minorHAnsi" w:hAnsiTheme="minorHAnsi" w:cstheme="minorHAnsi"/>
          <w:b/>
          <w:bCs/>
          <w:sz w:val="22"/>
        </w:rPr>
        <w:t xml:space="preserve">- </w:t>
      </w:r>
      <w:r w:rsidRPr="00C24F03">
        <w:rPr>
          <w:rFonts w:asciiTheme="minorHAnsi" w:hAnsiTheme="minorHAnsi" w:cstheme="minorHAnsi"/>
          <w:b/>
          <w:bCs/>
          <w:sz w:val="22"/>
        </w:rPr>
        <w:t>Tipologia contrattuale, durata, compenso</w:t>
      </w:r>
    </w:p>
    <w:p w14:paraId="5E9B79D2" w14:textId="77777777" w:rsidR="00DD5EF1" w:rsidRPr="00F650B2" w:rsidRDefault="00DD5EF1" w:rsidP="00DD5EF1">
      <w:pPr>
        <w:jc w:val="both"/>
        <w:rPr>
          <w:rFonts w:cstheme="minorHAnsi"/>
        </w:rPr>
      </w:pPr>
      <w:r w:rsidRPr="00253CAA">
        <w:rPr>
          <w:rFonts w:cstheme="minorHAnsi"/>
        </w:rPr>
        <w:t xml:space="preserve">Lo svolgimento delle attività è previsto per </w:t>
      </w:r>
      <w:r>
        <w:rPr>
          <w:rFonts w:cstheme="minorHAnsi"/>
        </w:rPr>
        <w:t>il</w:t>
      </w:r>
      <w:r w:rsidRPr="00253CAA">
        <w:rPr>
          <w:rFonts w:cstheme="minorHAnsi"/>
        </w:rPr>
        <w:t xml:space="preserve"> periodo </w:t>
      </w:r>
      <w:r>
        <w:rPr>
          <w:rFonts w:cstheme="minorHAnsi"/>
        </w:rPr>
        <w:t>intercorrente tra l</w:t>
      </w:r>
      <w:r w:rsidRPr="00253CAA">
        <w:rPr>
          <w:rFonts w:cstheme="minorHAnsi"/>
        </w:rPr>
        <w:t xml:space="preserve">a sottoscrizione del contratto di affidamento </w:t>
      </w:r>
      <w:r>
        <w:rPr>
          <w:rFonts w:cstheme="minorHAnsi"/>
        </w:rPr>
        <w:t xml:space="preserve">e </w:t>
      </w:r>
      <w:r w:rsidRPr="00F650B2">
        <w:rPr>
          <w:rFonts w:cstheme="minorHAnsi"/>
        </w:rPr>
        <w:t xml:space="preserve">la data di </w:t>
      </w:r>
      <w:r>
        <w:rPr>
          <w:rFonts w:cstheme="minorHAnsi"/>
        </w:rPr>
        <w:t>completamento</w:t>
      </w:r>
      <w:r w:rsidRPr="00F650B2">
        <w:rPr>
          <w:rFonts w:cstheme="minorHAnsi"/>
        </w:rPr>
        <w:t xml:space="preserve"> del progetto</w:t>
      </w:r>
      <w:r>
        <w:rPr>
          <w:rFonts w:cstheme="minorHAnsi"/>
        </w:rPr>
        <w:t xml:space="preserve"> PROMETEO</w:t>
      </w:r>
      <w:r w:rsidRPr="00F650B2">
        <w:rPr>
          <w:rFonts w:cstheme="minorHAnsi"/>
        </w:rPr>
        <w:t xml:space="preserve">, attualmente prevista al 28/10/2023 salvo eventuali proroghe concesse dall’Autorità di Gestione. </w:t>
      </w:r>
    </w:p>
    <w:p w14:paraId="0D9D5E82" w14:textId="41BCF526" w:rsidR="00DD5EF1" w:rsidRPr="00253CAA" w:rsidRDefault="00DD5EF1" w:rsidP="00DD5EF1">
      <w:pPr>
        <w:jc w:val="both"/>
        <w:rPr>
          <w:rFonts w:cstheme="minorHAnsi"/>
        </w:rPr>
      </w:pPr>
      <w:r>
        <w:rPr>
          <w:rFonts w:cstheme="minorHAnsi"/>
        </w:rPr>
        <w:t>I</w:t>
      </w:r>
      <w:r w:rsidRPr="00253CAA">
        <w:rPr>
          <w:rFonts w:cstheme="minorHAnsi"/>
        </w:rPr>
        <w:t xml:space="preserve">l compenso complessivo </w:t>
      </w:r>
      <w:r>
        <w:rPr>
          <w:rFonts w:cstheme="minorHAnsi"/>
        </w:rPr>
        <w:t xml:space="preserve">posto a base d’asta </w:t>
      </w:r>
      <w:r w:rsidRPr="00253CAA">
        <w:rPr>
          <w:rFonts w:cstheme="minorHAnsi"/>
        </w:rPr>
        <w:t xml:space="preserve">per lo svolgimento delle attività indicate </w:t>
      </w:r>
      <w:r w:rsidRPr="004766EB">
        <w:rPr>
          <w:rFonts w:cstheme="minorHAnsi"/>
        </w:rPr>
        <w:t xml:space="preserve">all’Art. 1 è pari a Euro </w:t>
      </w:r>
      <w:r w:rsidR="00722BA1">
        <w:rPr>
          <w:rFonts w:cstheme="minorHAnsi"/>
        </w:rPr>
        <w:t>10</w:t>
      </w:r>
      <w:r w:rsidRPr="004766EB">
        <w:rPr>
          <w:rFonts w:cstheme="minorHAnsi"/>
        </w:rPr>
        <w:t>.000,</w:t>
      </w:r>
      <w:r>
        <w:rPr>
          <w:rFonts w:cstheme="minorHAnsi"/>
        </w:rPr>
        <w:t>00</w:t>
      </w:r>
      <w:r w:rsidRPr="004766EB">
        <w:rPr>
          <w:rFonts w:cstheme="minorHAnsi"/>
        </w:rPr>
        <w:t xml:space="preserve"> (</w:t>
      </w:r>
      <w:r w:rsidR="00722BA1">
        <w:rPr>
          <w:rFonts w:cstheme="minorHAnsi"/>
        </w:rPr>
        <w:t>dieci</w:t>
      </w:r>
      <w:r w:rsidRPr="004766EB">
        <w:rPr>
          <w:rFonts w:cstheme="minorHAnsi"/>
        </w:rPr>
        <w:t>mila/00) oltre IVA.</w:t>
      </w:r>
    </w:p>
    <w:p w14:paraId="693F664F" w14:textId="77777777" w:rsidR="00DD5EF1" w:rsidRDefault="00DD5EF1" w:rsidP="00DD5EF1">
      <w:pPr>
        <w:jc w:val="both"/>
        <w:rPr>
          <w:rFonts w:cstheme="minorHAnsi"/>
        </w:rPr>
      </w:pPr>
      <w:r w:rsidRPr="00253CAA">
        <w:rPr>
          <w:rFonts w:cstheme="minorHAnsi"/>
        </w:rPr>
        <w:t>Il pagamento avverrà nel termine di 30 giorni dall’emissione delle varie fatture riepilogative delle attività svolte, con un’articolazione delle fatturazioni e dei pagamenti che sarà determinata in funzione del cronoprogramma delle attività svolte e degli stadi di avanzamento del progetto PROMETEO.</w:t>
      </w:r>
    </w:p>
    <w:p w14:paraId="4044D0AC" w14:textId="77777777" w:rsidR="00DD5EF1" w:rsidRDefault="00DD5EF1" w:rsidP="00DD5EF1">
      <w:pPr>
        <w:jc w:val="both"/>
        <w:rPr>
          <w:rFonts w:cstheme="minorHAnsi"/>
        </w:rPr>
      </w:pPr>
      <w:r>
        <w:rPr>
          <w:rFonts w:cstheme="minorHAnsi"/>
        </w:rPr>
        <w:t>I</w:t>
      </w:r>
      <w:r w:rsidRPr="004766EB">
        <w:rPr>
          <w:rFonts w:cstheme="minorHAnsi"/>
        </w:rPr>
        <w:t>l pagamento de</w:t>
      </w:r>
      <w:r>
        <w:rPr>
          <w:rFonts w:cstheme="minorHAnsi"/>
        </w:rPr>
        <w:t>l</w:t>
      </w:r>
      <w:r w:rsidRPr="004766EB">
        <w:rPr>
          <w:rFonts w:cstheme="minorHAnsi"/>
        </w:rPr>
        <w:t xml:space="preserve"> </w:t>
      </w:r>
      <w:r>
        <w:rPr>
          <w:rFonts w:cstheme="minorHAnsi"/>
        </w:rPr>
        <w:t xml:space="preserve">suddetto </w:t>
      </w:r>
      <w:r w:rsidRPr="004766EB">
        <w:rPr>
          <w:rFonts w:cstheme="minorHAnsi"/>
        </w:rPr>
        <w:t>compens</w:t>
      </w:r>
      <w:r>
        <w:rPr>
          <w:rFonts w:cstheme="minorHAnsi"/>
        </w:rPr>
        <w:t>o</w:t>
      </w:r>
      <w:r w:rsidRPr="004766EB">
        <w:rPr>
          <w:rFonts w:cstheme="minorHAnsi"/>
        </w:rPr>
        <w:t xml:space="preserve"> e di qualsiasi spettanza connessi all'espletamento delle attività oggett</w:t>
      </w:r>
      <w:r>
        <w:rPr>
          <w:rFonts w:cstheme="minorHAnsi"/>
        </w:rPr>
        <w:t>o della presente selezione</w:t>
      </w:r>
      <w:r w:rsidRPr="004766EB">
        <w:rPr>
          <w:rFonts w:cstheme="minorHAnsi"/>
        </w:rPr>
        <w:t xml:space="preserve"> è comunque subordinato a</w:t>
      </w:r>
      <w:r>
        <w:rPr>
          <w:rFonts w:cstheme="minorHAnsi"/>
        </w:rPr>
        <w:t>l</w:t>
      </w:r>
      <w:r w:rsidRPr="004766EB">
        <w:rPr>
          <w:rFonts w:cstheme="minorHAnsi"/>
        </w:rPr>
        <w:t xml:space="preserve"> trasferimento delle somme da parte della </w:t>
      </w:r>
      <w:r>
        <w:rPr>
          <w:rFonts w:cstheme="minorHAnsi"/>
        </w:rPr>
        <w:t>A</w:t>
      </w:r>
      <w:r w:rsidRPr="004766EB">
        <w:rPr>
          <w:rFonts w:cstheme="minorHAnsi"/>
        </w:rPr>
        <w:t xml:space="preserve">utorità di </w:t>
      </w:r>
      <w:r>
        <w:rPr>
          <w:rFonts w:cstheme="minorHAnsi"/>
        </w:rPr>
        <w:t>G</w:t>
      </w:r>
      <w:r w:rsidRPr="004766EB">
        <w:rPr>
          <w:rFonts w:cstheme="minorHAnsi"/>
        </w:rPr>
        <w:t>estione del programma Italia-Tunisia al capofila del progetto e da questi al CERID.</w:t>
      </w:r>
    </w:p>
    <w:p w14:paraId="2B062682" w14:textId="77777777" w:rsidR="00DD5EF1" w:rsidRPr="009A43B4" w:rsidRDefault="00DD5EF1" w:rsidP="00DD5EF1">
      <w:pPr>
        <w:jc w:val="both"/>
        <w:rPr>
          <w:rFonts w:cstheme="minorHAnsi"/>
        </w:rPr>
      </w:pPr>
      <w:r w:rsidRPr="009A43B4">
        <w:rPr>
          <w:rFonts w:cstheme="minorHAnsi"/>
        </w:rPr>
        <w:t>Non è ammesso il rinnovo dell’affidamento. L’eventuale proroga dell’affidamento è consentita, in via eccezionale, al solo fine di completare il progetto e per ritardi non imputabili al soggetto affidatario, ferma restando la misura del compenso pattuito in sede di affidamento dell’incarico.</w:t>
      </w:r>
    </w:p>
    <w:p w14:paraId="260022C5" w14:textId="77777777" w:rsidR="00DD5EF1" w:rsidRDefault="00DD5EF1" w:rsidP="00DD5EF1">
      <w:pPr>
        <w:autoSpaceDE w:val="0"/>
        <w:autoSpaceDN w:val="0"/>
        <w:adjustRightInd w:val="0"/>
        <w:spacing w:after="0" w:line="240" w:lineRule="auto"/>
        <w:jc w:val="both"/>
        <w:rPr>
          <w:rFonts w:cstheme="minorHAnsi"/>
          <w:szCs w:val="24"/>
        </w:rPr>
      </w:pPr>
    </w:p>
    <w:p w14:paraId="6E42955D" w14:textId="77777777" w:rsidR="00DD5EF1" w:rsidRPr="00C24F03" w:rsidRDefault="00DD5EF1" w:rsidP="00DD5EF1">
      <w:pPr>
        <w:autoSpaceDE w:val="0"/>
        <w:autoSpaceDN w:val="0"/>
        <w:adjustRightInd w:val="0"/>
        <w:spacing w:after="0" w:line="240" w:lineRule="auto"/>
        <w:jc w:val="both"/>
        <w:rPr>
          <w:rFonts w:cstheme="minorHAnsi"/>
          <w:szCs w:val="24"/>
        </w:rPr>
      </w:pPr>
    </w:p>
    <w:p w14:paraId="0B68FAAA" w14:textId="77777777" w:rsidR="00DD5EF1" w:rsidRPr="00C24F03" w:rsidRDefault="00DD5EF1" w:rsidP="00DD5EF1">
      <w:pPr>
        <w:pStyle w:val="Default"/>
        <w:spacing w:before="120" w:after="120"/>
        <w:jc w:val="both"/>
        <w:rPr>
          <w:rFonts w:asciiTheme="minorHAnsi" w:hAnsiTheme="minorHAnsi" w:cstheme="minorHAnsi"/>
          <w:b/>
          <w:bCs/>
          <w:sz w:val="22"/>
        </w:rPr>
      </w:pPr>
      <w:r w:rsidRPr="00F3696C">
        <w:rPr>
          <w:rFonts w:asciiTheme="minorHAnsi" w:hAnsiTheme="minorHAnsi" w:cstheme="minorHAnsi"/>
          <w:b/>
          <w:bCs/>
          <w:sz w:val="22"/>
        </w:rPr>
        <w:t xml:space="preserve">ART. 4 </w:t>
      </w:r>
      <w:r>
        <w:rPr>
          <w:rFonts w:asciiTheme="minorHAnsi" w:hAnsiTheme="minorHAnsi" w:cstheme="minorHAnsi"/>
          <w:b/>
          <w:bCs/>
          <w:sz w:val="22"/>
        </w:rPr>
        <w:t xml:space="preserve">- </w:t>
      </w:r>
      <w:r w:rsidRPr="00F3696C">
        <w:rPr>
          <w:rFonts w:asciiTheme="minorHAnsi" w:hAnsiTheme="minorHAnsi" w:cstheme="minorHAnsi"/>
          <w:b/>
          <w:bCs/>
          <w:sz w:val="22"/>
        </w:rPr>
        <w:t>Modalità</w:t>
      </w:r>
      <w:r>
        <w:rPr>
          <w:rFonts w:asciiTheme="minorHAnsi" w:hAnsiTheme="minorHAnsi" w:cstheme="minorHAnsi"/>
          <w:b/>
          <w:bCs/>
          <w:sz w:val="22"/>
        </w:rPr>
        <w:t xml:space="preserve"> di presentazione delle domande</w:t>
      </w:r>
    </w:p>
    <w:p w14:paraId="5564F232"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Per partecipare all’</w:t>
      </w:r>
      <w:r>
        <w:rPr>
          <w:rFonts w:cstheme="minorHAnsi"/>
          <w:color w:val="000000"/>
          <w:szCs w:val="24"/>
        </w:rPr>
        <w:t>A</w:t>
      </w:r>
      <w:r w:rsidRPr="00C24F03">
        <w:rPr>
          <w:rFonts w:cstheme="minorHAnsi"/>
          <w:color w:val="000000"/>
          <w:szCs w:val="24"/>
        </w:rPr>
        <w:t xml:space="preserve">vviso </w:t>
      </w:r>
      <w:r>
        <w:rPr>
          <w:rFonts w:cstheme="minorHAnsi"/>
          <w:color w:val="000000"/>
          <w:szCs w:val="24"/>
        </w:rPr>
        <w:t>gli operatori</w:t>
      </w:r>
      <w:r w:rsidRPr="00C24F03">
        <w:rPr>
          <w:rFonts w:cstheme="minorHAnsi"/>
          <w:color w:val="000000"/>
          <w:szCs w:val="24"/>
        </w:rPr>
        <w:t xml:space="preserve"> devono presentare la seguente documentazione, redatta secondo i modelli allegati, pena l’esclusione:</w:t>
      </w:r>
    </w:p>
    <w:p w14:paraId="1CAC48F9" w14:textId="77777777" w:rsidR="00DD5EF1" w:rsidRPr="00F3696C" w:rsidRDefault="00DD5EF1" w:rsidP="00DD5EF1">
      <w:pPr>
        <w:pStyle w:val="Paragrafoelenco"/>
        <w:numPr>
          <w:ilvl w:val="0"/>
          <w:numId w:val="13"/>
        </w:numPr>
        <w:autoSpaceDE w:val="0"/>
        <w:autoSpaceDN w:val="0"/>
        <w:adjustRightInd w:val="0"/>
        <w:spacing w:after="0" w:line="240" w:lineRule="auto"/>
        <w:jc w:val="both"/>
        <w:rPr>
          <w:rFonts w:cstheme="minorHAnsi"/>
          <w:color w:val="000000"/>
          <w:szCs w:val="24"/>
        </w:rPr>
      </w:pPr>
      <w:r w:rsidRPr="00F3696C">
        <w:rPr>
          <w:rFonts w:cstheme="minorHAnsi"/>
          <w:color w:val="000000"/>
          <w:szCs w:val="24"/>
        </w:rPr>
        <w:t>Allegato A - Domanda di partecipazione</w:t>
      </w:r>
    </w:p>
    <w:p w14:paraId="18784603" w14:textId="77777777" w:rsidR="00DD5EF1" w:rsidRPr="007777CE" w:rsidRDefault="00DD5EF1" w:rsidP="00DD5EF1">
      <w:pPr>
        <w:pStyle w:val="Paragrafoelenco"/>
        <w:numPr>
          <w:ilvl w:val="0"/>
          <w:numId w:val="13"/>
        </w:numPr>
        <w:autoSpaceDE w:val="0"/>
        <w:autoSpaceDN w:val="0"/>
        <w:adjustRightInd w:val="0"/>
        <w:spacing w:after="0" w:line="240" w:lineRule="auto"/>
        <w:jc w:val="both"/>
        <w:rPr>
          <w:rFonts w:cstheme="minorHAnsi"/>
          <w:color w:val="000000"/>
          <w:szCs w:val="24"/>
        </w:rPr>
      </w:pPr>
      <w:r>
        <w:rPr>
          <w:rFonts w:cstheme="minorHAnsi"/>
          <w:color w:val="000000"/>
          <w:szCs w:val="24"/>
        </w:rPr>
        <w:t xml:space="preserve">Scheda esperienza professionale redatta secondo il </w:t>
      </w:r>
      <w:r w:rsidRPr="007777CE">
        <w:rPr>
          <w:rFonts w:cstheme="minorHAnsi"/>
          <w:color w:val="000000"/>
          <w:szCs w:val="24"/>
        </w:rPr>
        <w:t>modello Allegato B</w:t>
      </w:r>
    </w:p>
    <w:p w14:paraId="5922947D" w14:textId="77777777" w:rsidR="00DD5EF1" w:rsidRDefault="00DD5EF1" w:rsidP="00DD5EF1">
      <w:pPr>
        <w:pStyle w:val="Paragrafoelenco"/>
        <w:numPr>
          <w:ilvl w:val="0"/>
          <w:numId w:val="13"/>
        </w:numPr>
        <w:autoSpaceDE w:val="0"/>
        <w:autoSpaceDN w:val="0"/>
        <w:adjustRightInd w:val="0"/>
        <w:spacing w:after="0" w:line="240" w:lineRule="auto"/>
        <w:jc w:val="both"/>
        <w:rPr>
          <w:rFonts w:cstheme="minorHAnsi"/>
          <w:color w:val="000000"/>
          <w:szCs w:val="24"/>
        </w:rPr>
      </w:pPr>
      <w:r>
        <w:rPr>
          <w:rFonts w:cstheme="minorHAnsi"/>
          <w:color w:val="000000"/>
          <w:szCs w:val="24"/>
        </w:rPr>
        <w:t xml:space="preserve">Company </w:t>
      </w:r>
      <w:proofErr w:type="spellStart"/>
      <w:r>
        <w:rPr>
          <w:rFonts w:cstheme="minorHAnsi"/>
          <w:color w:val="000000"/>
          <w:szCs w:val="24"/>
        </w:rPr>
        <w:t>Profile</w:t>
      </w:r>
      <w:proofErr w:type="spellEnd"/>
      <w:r>
        <w:rPr>
          <w:rFonts w:cstheme="minorHAnsi"/>
          <w:color w:val="000000"/>
          <w:szCs w:val="24"/>
        </w:rPr>
        <w:t xml:space="preserve"> o C</w:t>
      </w:r>
      <w:r w:rsidRPr="00C24F03">
        <w:rPr>
          <w:rFonts w:cstheme="minorHAnsi"/>
          <w:color w:val="000000"/>
          <w:szCs w:val="24"/>
        </w:rPr>
        <w:t xml:space="preserve">urriculum </w:t>
      </w:r>
      <w:r>
        <w:rPr>
          <w:rFonts w:cstheme="minorHAnsi"/>
          <w:color w:val="000000"/>
          <w:szCs w:val="24"/>
        </w:rPr>
        <w:t>Aziendale</w:t>
      </w:r>
    </w:p>
    <w:p w14:paraId="1EA7707B" w14:textId="77777777" w:rsidR="00DD5EF1" w:rsidRPr="00C24F03" w:rsidRDefault="00DD5EF1" w:rsidP="00DD5EF1">
      <w:pPr>
        <w:pStyle w:val="Paragrafoelenco"/>
        <w:numPr>
          <w:ilvl w:val="0"/>
          <w:numId w:val="13"/>
        </w:numPr>
        <w:autoSpaceDE w:val="0"/>
        <w:autoSpaceDN w:val="0"/>
        <w:adjustRightInd w:val="0"/>
        <w:spacing w:after="0" w:line="240" w:lineRule="auto"/>
        <w:jc w:val="both"/>
        <w:rPr>
          <w:rFonts w:cstheme="minorHAnsi"/>
          <w:color w:val="000000"/>
          <w:szCs w:val="24"/>
        </w:rPr>
      </w:pPr>
      <w:r>
        <w:rPr>
          <w:rFonts w:cstheme="minorHAnsi"/>
          <w:color w:val="000000"/>
          <w:szCs w:val="24"/>
        </w:rPr>
        <w:t>Preventivo di offerta (in forma libera)</w:t>
      </w:r>
    </w:p>
    <w:p w14:paraId="1892D5D5"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p>
    <w:p w14:paraId="54221A3A" w14:textId="6E848C32"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La documentazione come sopra descritta dovrà essere trasmessa via </w:t>
      </w:r>
      <w:r>
        <w:rPr>
          <w:rFonts w:cstheme="minorHAnsi"/>
          <w:color w:val="000000"/>
          <w:szCs w:val="24"/>
        </w:rPr>
        <w:t xml:space="preserve">Posta Elettronica Certificata </w:t>
      </w:r>
      <w:r w:rsidRPr="00C24F03">
        <w:rPr>
          <w:rFonts w:cstheme="minorHAnsi"/>
          <w:color w:val="000000"/>
          <w:szCs w:val="24"/>
        </w:rPr>
        <w:t>al seguente indirizzo</w:t>
      </w:r>
      <w:r w:rsidRPr="00546914">
        <w:rPr>
          <w:rFonts w:cstheme="minorHAnsi"/>
          <w:color w:val="000000"/>
          <w:szCs w:val="24"/>
        </w:rPr>
        <w:t xml:space="preserve"> </w:t>
      </w:r>
      <w:r>
        <w:rPr>
          <w:rFonts w:cstheme="minorHAnsi"/>
          <w:color w:val="000000"/>
          <w:szCs w:val="24"/>
        </w:rPr>
        <w:t>PEC</w:t>
      </w:r>
      <w:r w:rsidRPr="00C24F03">
        <w:rPr>
          <w:rFonts w:cstheme="minorHAnsi"/>
          <w:color w:val="000000"/>
          <w:szCs w:val="24"/>
        </w:rPr>
        <w:t>:</w:t>
      </w:r>
      <w:r>
        <w:rPr>
          <w:rFonts w:cstheme="minorHAnsi"/>
          <w:color w:val="000000"/>
          <w:szCs w:val="24"/>
        </w:rPr>
        <w:t xml:space="preserve"> </w:t>
      </w:r>
      <w:hyperlink r:id="rId8" w:history="1">
        <w:r w:rsidRPr="00763045">
          <w:rPr>
            <w:rStyle w:val="Collegamentoipertestuale"/>
            <w:rFonts w:cstheme="minorHAnsi"/>
            <w:szCs w:val="24"/>
          </w:rPr>
          <w:t>cerid-centrodiricerca@pec.it</w:t>
        </w:r>
      </w:hyperlink>
      <w:r>
        <w:rPr>
          <w:rFonts w:cstheme="minorHAnsi"/>
          <w:color w:val="000000"/>
          <w:szCs w:val="24"/>
        </w:rPr>
        <w:t xml:space="preserve"> </w:t>
      </w:r>
      <w:r w:rsidRPr="00C24F03">
        <w:rPr>
          <w:rFonts w:cstheme="minorHAnsi"/>
          <w:color w:val="000000"/>
          <w:szCs w:val="24"/>
        </w:rPr>
        <w:t>entro e non oltre il trentesimo giorno successivo alla data di pubblicazione del presente avviso sul sito del CERID</w:t>
      </w:r>
      <w:r w:rsidR="005043E8">
        <w:rPr>
          <w:rFonts w:cstheme="minorHAnsi"/>
          <w:color w:val="000000"/>
          <w:szCs w:val="24"/>
        </w:rPr>
        <w:t xml:space="preserve"> e del Progetto Prometeo</w:t>
      </w:r>
      <w:r w:rsidRPr="00C24F03">
        <w:rPr>
          <w:rFonts w:cstheme="minorHAnsi"/>
          <w:color w:val="000000"/>
          <w:szCs w:val="24"/>
        </w:rPr>
        <w:t xml:space="preserve">. </w:t>
      </w:r>
    </w:p>
    <w:p w14:paraId="3B5518B5" w14:textId="0F28DD58"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Nell’oggetto dell’email </w:t>
      </w:r>
      <w:r>
        <w:rPr>
          <w:rFonts w:cstheme="minorHAnsi"/>
          <w:color w:val="000000"/>
          <w:szCs w:val="24"/>
        </w:rPr>
        <w:t xml:space="preserve">occorre specificare: </w:t>
      </w:r>
      <w:r w:rsidRPr="00026BE6">
        <w:rPr>
          <w:rFonts w:cstheme="minorHAnsi"/>
          <w:i/>
          <w:color w:val="000000"/>
          <w:szCs w:val="24"/>
        </w:rPr>
        <w:t xml:space="preserve">Offerta per la selezione di un’Agenzia di Comunicazione o una Società specializzata in Comunicazione nell’ambito del Progetto “PROMETEO” cod. C-5-2.1-36 - Programma ENI Italia-Tunisia 2014-2020 - CUP </w:t>
      </w:r>
      <w:r w:rsidR="00510E51" w:rsidRPr="00510E51">
        <w:rPr>
          <w:rFonts w:cstheme="minorHAnsi"/>
          <w:i/>
          <w:color w:val="000000"/>
          <w:szCs w:val="24"/>
        </w:rPr>
        <w:t>G49J21012720005</w:t>
      </w:r>
      <w:r w:rsidRPr="00026BE6">
        <w:rPr>
          <w:rFonts w:cstheme="minorHAnsi"/>
          <w:color w:val="000000"/>
          <w:szCs w:val="24"/>
        </w:rPr>
        <w:t>.</w:t>
      </w:r>
    </w:p>
    <w:p w14:paraId="4AA1B856"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p>
    <w:p w14:paraId="39299A41" w14:textId="18636F03" w:rsidR="00DD5EF1" w:rsidRPr="00C24F03" w:rsidRDefault="00DD5EF1" w:rsidP="00DD5EF1">
      <w:pPr>
        <w:autoSpaceDE w:val="0"/>
        <w:autoSpaceDN w:val="0"/>
        <w:adjustRightInd w:val="0"/>
        <w:spacing w:after="120" w:line="240" w:lineRule="auto"/>
        <w:jc w:val="both"/>
        <w:rPr>
          <w:rFonts w:cstheme="minorHAnsi"/>
          <w:color w:val="0000FF"/>
          <w:szCs w:val="24"/>
        </w:rPr>
      </w:pPr>
      <w:r w:rsidRPr="00C24F03">
        <w:rPr>
          <w:rFonts w:cstheme="minorHAnsi"/>
          <w:color w:val="000000"/>
          <w:szCs w:val="24"/>
        </w:rPr>
        <w:t xml:space="preserve">Il presente avviso sarà pubblicato sul sito internet del </w:t>
      </w:r>
      <w:r w:rsidR="00367403">
        <w:rPr>
          <w:rFonts w:cstheme="minorHAnsi"/>
          <w:color w:val="000000"/>
          <w:szCs w:val="24"/>
        </w:rPr>
        <w:t xml:space="preserve">Progetto PROMETEO all’indirizzo </w:t>
      </w:r>
      <w:hyperlink r:id="rId9" w:history="1">
        <w:r w:rsidR="00D33E01" w:rsidRPr="005149EC">
          <w:rPr>
            <w:rStyle w:val="Collegamentoipertestuale"/>
            <w:rFonts w:cstheme="minorHAnsi"/>
            <w:szCs w:val="24"/>
          </w:rPr>
          <w:t>https://www.prometeo-italietunisie.eu/</w:t>
        </w:r>
      </w:hyperlink>
      <w:r w:rsidR="00367403">
        <w:rPr>
          <w:rFonts w:cstheme="minorHAnsi"/>
          <w:color w:val="000000"/>
          <w:szCs w:val="24"/>
        </w:rPr>
        <w:t xml:space="preserve">, sul sito internet del </w:t>
      </w:r>
      <w:r w:rsidRPr="00C24F03">
        <w:rPr>
          <w:rFonts w:cstheme="minorHAnsi"/>
          <w:color w:val="000000"/>
          <w:szCs w:val="24"/>
        </w:rPr>
        <w:t xml:space="preserve">CERID all’indirizzo </w:t>
      </w:r>
      <w:hyperlink r:id="rId10" w:history="1">
        <w:r w:rsidRPr="00C24F03">
          <w:rPr>
            <w:rStyle w:val="Collegamentoipertestuale"/>
            <w:rFonts w:cstheme="minorHAnsi"/>
            <w:szCs w:val="24"/>
          </w:rPr>
          <w:t>https://www.ce-rid.it/</w:t>
        </w:r>
      </w:hyperlink>
      <w:r w:rsidRPr="00C24F03">
        <w:rPr>
          <w:rFonts w:cstheme="minorHAnsi"/>
          <w:color w:val="0000FF"/>
          <w:szCs w:val="24"/>
        </w:rPr>
        <w:t xml:space="preserve"> </w:t>
      </w:r>
      <w:r w:rsidRPr="00C24F03">
        <w:rPr>
          <w:rFonts w:cstheme="minorHAnsi"/>
          <w:color w:val="000000"/>
          <w:szCs w:val="24"/>
        </w:rPr>
        <w:t xml:space="preserve">e sul sito del programma ENI </w:t>
      </w:r>
      <w:proofErr w:type="spellStart"/>
      <w:r w:rsidRPr="00C24F03">
        <w:rPr>
          <w:rFonts w:cstheme="minorHAnsi"/>
          <w:color w:val="000000"/>
          <w:szCs w:val="24"/>
        </w:rPr>
        <w:t>Italie</w:t>
      </w:r>
      <w:proofErr w:type="spellEnd"/>
      <w:r w:rsidRPr="00C24F03">
        <w:rPr>
          <w:rFonts w:cstheme="minorHAnsi"/>
          <w:color w:val="000000"/>
          <w:szCs w:val="24"/>
        </w:rPr>
        <w:t xml:space="preserve"> - </w:t>
      </w:r>
      <w:proofErr w:type="spellStart"/>
      <w:r w:rsidRPr="00C24F03">
        <w:rPr>
          <w:rFonts w:cstheme="minorHAnsi"/>
          <w:color w:val="000000"/>
          <w:szCs w:val="24"/>
        </w:rPr>
        <w:t>Tunisie</w:t>
      </w:r>
      <w:proofErr w:type="spellEnd"/>
      <w:r w:rsidRPr="00C24F03">
        <w:rPr>
          <w:rFonts w:cstheme="minorHAnsi"/>
          <w:color w:val="000000"/>
          <w:szCs w:val="24"/>
        </w:rPr>
        <w:t xml:space="preserve"> </w:t>
      </w:r>
      <w:hyperlink r:id="rId11" w:history="1">
        <w:r w:rsidRPr="00C24F03">
          <w:rPr>
            <w:rStyle w:val="Collegamentoipertestuale"/>
            <w:rFonts w:cstheme="minorHAnsi"/>
            <w:szCs w:val="24"/>
          </w:rPr>
          <w:t>http://www.italietunisie.eu/</w:t>
        </w:r>
      </w:hyperlink>
      <w:r w:rsidRPr="00C24F03">
        <w:rPr>
          <w:rFonts w:cstheme="minorHAnsi"/>
          <w:color w:val="0000FF"/>
          <w:szCs w:val="24"/>
        </w:rPr>
        <w:t xml:space="preserve"> </w:t>
      </w:r>
    </w:p>
    <w:p w14:paraId="0C0F6F61" w14:textId="77777777" w:rsidR="00DD5EF1" w:rsidRPr="00C24F03" w:rsidRDefault="00DD5EF1" w:rsidP="00DD5EF1">
      <w:pPr>
        <w:autoSpaceDE w:val="0"/>
        <w:autoSpaceDN w:val="0"/>
        <w:adjustRightInd w:val="0"/>
        <w:spacing w:after="120" w:line="240" w:lineRule="auto"/>
        <w:jc w:val="both"/>
        <w:rPr>
          <w:rFonts w:cstheme="minorHAnsi"/>
          <w:color w:val="000000"/>
          <w:szCs w:val="24"/>
        </w:rPr>
      </w:pPr>
      <w:r w:rsidRPr="00C24F03">
        <w:rPr>
          <w:rFonts w:cstheme="minorHAnsi"/>
          <w:color w:val="000000"/>
          <w:szCs w:val="24"/>
        </w:rPr>
        <w:t xml:space="preserve">Non saranno in alcun caso accettate le </w:t>
      </w:r>
      <w:r>
        <w:rPr>
          <w:rFonts w:cstheme="minorHAnsi"/>
          <w:color w:val="000000"/>
          <w:szCs w:val="24"/>
        </w:rPr>
        <w:t>documentazioni</w:t>
      </w:r>
      <w:r w:rsidRPr="00C24F03">
        <w:rPr>
          <w:rFonts w:cstheme="minorHAnsi"/>
          <w:color w:val="000000"/>
          <w:szCs w:val="24"/>
        </w:rPr>
        <w:t xml:space="preserve"> incomplete e/o consegnate con mezzi di trasmissione diversi da quello indicato nel presente avviso. </w:t>
      </w:r>
    </w:p>
    <w:p w14:paraId="4730A5D1"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p>
    <w:p w14:paraId="74BC844D" w14:textId="77777777" w:rsidR="00DD5EF1" w:rsidRPr="00C24F03" w:rsidRDefault="00DD5EF1" w:rsidP="00DD5EF1">
      <w:pPr>
        <w:rPr>
          <w:rFonts w:cstheme="minorHAnsi"/>
          <w:szCs w:val="24"/>
        </w:rPr>
      </w:pPr>
    </w:p>
    <w:p w14:paraId="7F2C6DFD" w14:textId="77777777" w:rsidR="00DD5EF1" w:rsidRPr="00C24F03" w:rsidRDefault="00DD5EF1" w:rsidP="00DD5EF1">
      <w:pPr>
        <w:pStyle w:val="Default"/>
        <w:spacing w:before="120" w:after="120"/>
        <w:jc w:val="both"/>
        <w:rPr>
          <w:rFonts w:asciiTheme="minorHAnsi" w:hAnsiTheme="minorHAnsi" w:cstheme="minorHAnsi"/>
          <w:b/>
          <w:bCs/>
          <w:sz w:val="22"/>
        </w:rPr>
      </w:pPr>
      <w:r w:rsidRPr="00C24F03">
        <w:rPr>
          <w:rFonts w:asciiTheme="minorHAnsi" w:hAnsiTheme="minorHAnsi" w:cstheme="minorHAnsi"/>
          <w:b/>
          <w:bCs/>
          <w:sz w:val="22"/>
        </w:rPr>
        <w:t>ART.</w:t>
      </w:r>
      <w:r>
        <w:rPr>
          <w:rFonts w:asciiTheme="minorHAnsi" w:hAnsiTheme="minorHAnsi" w:cstheme="minorHAnsi"/>
          <w:b/>
          <w:bCs/>
          <w:sz w:val="22"/>
        </w:rPr>
        <w:t xml:space="preserve"> </w:t>
      </w:r>
      <w:r w:rsidRPr="00C24F03">
        <w:rPr>
          <w:rFonts w:asciiTheme="minorHAnsi" w:hAnsiTheme="minorHAnsi" w:cstheme="minorHAnsi"/>
          <w:b/>
          <w:bCs/>
          <w:sz w:val="22"/>
        </w:rPr>
        <w:t xml:space="preserve">5 </w:t>
      </w:r>
      <w:r>
        <w:rPr>
          <w:rFonts w:asciiTheme="minorHAnsi" w:hAnsiTheme="minorHAnsi" w:cstheme="minorHAnsi"/>
          <w:b/>
          <w:bCs/>
          <w:sz w:val="22"/>
        </w:rPr>
        <w:t xml:space="preserve">- </w:t>
      </w:r>
      <w:r w:rsidRPr="00C24F03">
        <w:rPr>
          <w:rFonts w:asciiTheme="minorHAnsi" w:hAnsiTheme="minorHAnsi" w:cstheme="minorHAnsi"/>
          <w:b/>
          <w:bCs/>
          <w:sz w:val="22"/>
        </w:rPr>
        <w:t>Modalità e criteri di selezione</w:t>
      </w:r>
    </w:p>
    <w:p w14:paraId="66847207" w14:textId="77777777" w:rsidR="00DD5EF1" w:rsidRPr="005A5F3B" w:rsidRDefault="00DD5EF1" w:rsidP="00DD5EF1">
      <w:pPr>
        <w:jc w:val="both"/>
      </w:pPr>
      <w:r w:rsidRPr="005A5F3B">
        <w:t>Per la procedura di valutazione delle offerte sarà istituita una Commissione di Valutazione form</w:t>
      </w:r>
      <w:r>
        <w:t>ata da tre componenti del CERID</w:t>
      </w:r>
      <w:r w:rsidRPr="005A5F3B">
        <w:t xml:space="preserve">. La Commissione procederà alla verifica dei requisiti di ricevibilità e ammissibilità delle offerte di partecipazione. </w:t>
      </w:r>
    </w:p>
    <w:p w14:paraId="02175EC6" w14:textId="77777777" w:rsidR="00DD5EF1" w:rsidRPr="00084330" w:rsidRDefault="00DD5EF1" w:rsidP="00DD5EF1">
      <w:pPr>
        <w:jc w:val="both"/>
      </w:pPr>
      <w:r w:rsidRPr="00084330">
        <w:t xml:space="preserve">La griglia di valutazione è lo strumento utilizzato dalla Commissione </w:t>
      </w:r>
      <w:r w:rsidRPr="005A5F3B">
        <w:t>di Valutazione</w:t>
      </w:r>
      <w:r w:rsidRPr="00084330">
        <w:t xml:space="preserve"> per valutare e attribuire il punteggio alle singole offerte in base ai requisiti che attengono alla qualità dell'offerta. </w:t>
      </w:r>
    </w:p>
    <w:p w14:paraId="559B7871" w14:textId="77777777" w:rsidR="00DD5EF1" w:rsidRPr="00084330" w:rsidRDefault="00DD5EF1" w:rsidP="00DD5EF1">
      <w:pPr>
        <w:jc w:val="both"/>
      </w:pPr>
      <w:r w:rsidRPr="00084330">
        <w:t xml:space="preserve">L'offerta </w:t>
      </w:r>
      <w:r>
        <w:t>complessivamente</w:t>
      </w:r>
      <w:r w:rsidRPr="00084330">
        <w:t xml:space="preserve"> più vantaggiosa, sia sotto l'aspetto progettuale che economico con preponderanza del primo sul secondo, in base ai criteri e relativi punteggi individuati di seguito, sarà quella che otterrà il maggiore punteggio attraverso la combinata valutazione di: </w:t>
      </w:r>
    </w:p>
    <w:p w14:paraId="48686ED4" w14:textId="77777777" w:rsidR="00DD5EF1" w:rsidRPr="005A5F3B" w:rsidRDefault="00DD5EF1" w:rsidP="00DD5EF1">
      <w:pPr>
        <w:pStyle w:val="Paragrafoelenco"/>
        <w:numPr>
          <w:ilvl w:val="0"/>
          <w:numId w:val="25"/>
        </w:numPr>
        <w:jc w:val="both"/>
      </w:pPr>
      <w:r w:rsidRPr="005A5F3B">
        <w:t xml:space="preserve">OFFERTA QUALITATIVA, basata sulle esperienze professionali della società proponente, </w:t>
      </w:r>
      <w:r>
        <w:t>con peso ponderato del 70%</w:t>
      </w:r>
      <w:r w:rsidRPr="005A5F3B">
        <w:t xml:space="preserve">, da dimostrarsi attraverso la presentazione del Company </w:t>
      </w:r>
      <w:proofErr w:type="spellStart"/>
      <w:r w:rsidRPr="005A5F3B">
        <w:t>Profile</w:t>
      </w:r>
      <w:proofErr w:type="spellEnd"/>
      <w:r w:rsidRPr="005A5F3B">
        <w:t xml:space="preserve"> e compilando la Scheda Sintetica allegata al presente Avviso;</w:t>
      </w:r>
    </w:p>
    <w:p w14:paraId="69709B72" w14:textId="77777777" w:rsidR="00DD5EF1" w:rsidRPr="005A5F3B" w:rsidRDefault="00DD5EF1" w:rsidP="00DD5EF1">
      <w:pPr>
        <w:pStyle w:val="Paragrafoelenco"/>
        <w:numPr>
          <w:ilvl w:val="0"/>
          <w:numId w:val="25"/>
        </w:numPr>
        <w:jc w:val="both"/>
      </w:pPr>
      <w:r w:rsidRPr="005A5F3B">
        <w:t>OFFERTA ECONOMICA, basata sulla competitività dell’offerta</w:t>
      </w:r>
      <w:r>
        <w:t xml:space="preserve"> rilevabile dal preventivo di offerta</w:t>
      </w:r>
      <w:r w:rsidRPr="005A5F3B">
        <w:t xml:space="preserve">, </w:t>
      </w:r>
      <w:r w:rsidRPr="00A74216">
        <w:t xml:space="preserve">con peso ponderato del </w:t>
      </w:r>
      <w:r>
        <w:t>3</w:t>
      </w:r>
      <w:r w:rsidRPr="00A74216">
        <w:t>0%</w:t>
      </w:r>
      <w:r w:rsidRPr="005A5F3B">
        <w:t xml:space="preserve">. </w:t>
      </w:r>
    </w:p>
    <w:p w14:paraId="20085BDA" w14:textId="77777777" w:rsidR="00DD5EF1" w:rsidRPr="005A5F3B" w:rsidRDefault="00DD5EF1" w:rsidP="00DD5EF1">
      <w:pPr>
        <w:autoSpaceDE w:val="0"/>
        <w:autoSpaceDN w:val="0"/>
        <w:adjustRightInd w:val="0"/>
        <w:spacing w:after="0" w:line="240" w:lineRule="auto"/>
        <w:rPr>
          <w:rFonts w:ascii="Times New Roman" w:hAnsi="Times New Roman" w:cs="Times New Roman"/>
          <w:color w:val="000000"/>
        </w:rPr>
      </w:pPr>
    </w:p>
    <w:tbl>
      <w:tblPr>
        <w:tblStyle w:val="Grigliatabella"/>
        <w:tblW w:w="9067" w:type="dxa"/>
        <w:jc w:val="center"/>
        <w:tblLook w:val="04A0" w:firstRow="1" w:lastRow="0" w:firstColumn="1" w:lastColumn="0" w:noHBand="0" w:noVBand="1"/>
      </w:tblPr>
      <w:tblGrid>
        <w:gridCol w:w="7338"/>
        <w:gridCol w:w="1729"/>
      </w:tblGrid>
      <w:tr w:rsidR="00DD5EF1" w:rsidRPr="005A5F3B" w14:paraId="594BFAF6" w14:textId="77777777" w:rsidTr="00210D36">
        <w:trPr>
          <w:jc w:val="center"/>
        </w:trPr>
        <w:tc>
          <w:tcPr>
            <w:tcW w:w="7338" w:type="dxa"/>
            <w:shd w:val="clear" w:color="auto" w:fill="D9D9D9" w:themeFill="background1" w:themeFillShade="D9"/>
          </w:tcPr>
          <w:p w14:paraId="7BB88233" w14:textId="77777777" w:rsidR="00DD5EF1" w:rsidRPr="005A5F3B" w:rsidRDefault="00DD5EF1" w:rsidP="00210D36">
            <w:pPr>
              <w:rPr>
                <w:b/>
              </w:rPr>
            </w:pPr>
            <w:r w:rsidRPr="005A5F3B">
              <w:rPr>
                <w:b/>
              </w:rPr>
              <w:t xml:space="preserve">Criteri di Valutazione </w:t>
            </w:r>
          </w:p>
        </w:tc>
        <w:tc>
          <w:tcPr>
            <w:tcW w:w="1729" w:type="dxa"/>
            <w:shd w:val="clear" w:color="auto" w:fill="D9D9D9" w:themeFill="background1" w:themeFillShade="D9"/>
          </w:tcPr>
          <w:p w14:paraId="7067CDB8" w14:textId="77777777" w:rsidR="00DD5EF1" w:rsidRPr="005A5F3B" w:rsidRDefault="00DD5EF1" w:rsidP="00210D36">
            <w:pPr>
              <w:jc w:val="center"/>
              <w:rPr>
                <w:b/>
              </w:rPr>
            </w:pPr>
            <w:r w:rsidRPr="005A5F3B">
              <w:rPr>
                <w:b/>
              </w:rPr>
              <w:t>Punteggio MAX</w:t>
            </w:r>
          </w:p>
        </w:tc>
      </w:tr>
      <w:tr w:rsidR="00DD5EF1" w:rsidRPr="005A5F3B" w14:paraId="7A45D37E" w14:textId="77777777" w:rsidTr="00210D36">
        <w:trPr>
          <w:jc w:val="center"/>
        </w:trPr>
        <w:tc>
          <w:tcPr>
            <w:tcW w:w="7338" w:type="dxa"/>
            <w:shd w:val="clear" w:color="auto" w:fill="D9D9D9" w:themeFill="background1" w:themeFillShade="D9"/>
          </w:tcPr>
          <w:p w14:paraId="52E79797" w14:textId="77777777" w:rsidR="00DD5EF1" w:rsidRPr="005A5F3B" w:rsidRDefault="00DD5EF1" w:rsidP="00210D36">
            <w:pPr>
              <w:pStyle w:val="Paragrafoelenco"/>
              <w:numPr>
                <w:ilvl w:val="0"/>
                <w:numId w:val="26"/>
              </w:numPr>
              <w:rPr>
                <w:rFonts w:cstheme="minorHAnsi"/>
                <w:b/>
              </w:rPr>
            </w:pPr>
            <w:r w:rsidRPr="005A5F3B">
              <w:rPr>
                <w:rFonts w:cstheme="minorHAnsi"/>
                <w:b/>
              </w:rPr>
              <w:t xml:space="preserve"> OFFERTA QUALITATIVA   (</w:t>
            </w:r>
            <w:r>
              <w:rPr>
                <w:rFonts w:cstheme="minorHAnsi"/>
                <w:b/>
              </w:rPr>
              <w:t>PUNTEGGIO MAX = 100  - PESO DEL 70%)</w:t>
            </w:r>
          </w:p>
        </w:tc>
        <w:tc>
          <w:tcPr>
            <w:tcW w:w="1729" w:type="dxa"/>
            <w:shd w:val="clear" w:color="auto" w:fill="D9D9D9" w:themeFill="background1" w:themeFillShade="D9"/>
          </w:tcPr>
          <w:p w14:paraId="19AF6F19" w14:textId="77777777" w:rsidR="00DD5EF1" w:rsidRPr="005A5F3B" w:rsidRDefault="00DD5EF1" w:rsidP="00210D36">
            <w:pPr>
              <w:rPr>
                <w:rFonts w:cstheme="minorHAnsi"/>
                <w:b/>
              </w:rPr>
            </w:pPr>
          </w:p>
        </w:tc>
      </w:tr>
      <w:tr w:rsidR="00DD5EF1" w:rsidRPr="005A5F3B" w14:paraId="51861FF0" w14:textId="77777777" w:rsidTr="00210D36">
        <w:trPr>
          <w:jc w:val="center"/>
        </w:trPr>
        <w:tc>
          <w:tcPr>
            <w:tcW w:w="7338" w:type="dxa"/>
          </w:tcPr>
          <w:p w14:paraId="63CF7891" w14:textId="77777777" w:rsidR="00DD5EF1" w:rsidRPr="005A5F3B" w:rsidRDefault="00DD5EF1" w:rsidP="00210D36">
            <w:pPr>
              <w:spacing w:before="120"/>
              <w:ind w:left="28" w:right="34"/>
              <w:jc w:val="both"/>
              <w:rPr>
                <w:rFonts w:cstheme="minorHAnsi"/>
              </w:rPr>
            </w:pPr>
            <w:r w:rsidRPr="005A5F3B">
              <w:rPr>
                <w:rFonts w:cstheme="minorHAnsi"/>
              </w:rPr>
              <w:t xml:space="preserve">Anzianità della </w:t>
            </w:r>
            <w:r>
              <w:rPr>
                <w:rFonts w:cstheme="minorHAnsi"/>
              </w:rPr>
              <w:t>Società</w:t>
            </w:r>
            <w:proofErr w:type="gramStart"/>
            <w:r w:rsidRPr="005A5F3B">
              <w:rPr>
                <w:rFonts w:cstheme="minorHAnsi"/>
              </w:rPr>
              <w:t xml:space="preserve">   (</w:t>
            </w:r>
            <w:proofErr w:type="gramEnd"/>
            <w:r w:rsidRPr="005A5F3B">
              <w:rPr>
                <w:rFonts w:cstheme="minorHAnsi"/>
              </w:rPr>
              <w:t>MAX 20 PUNTI)</w:t>
            </w:r>
          </w:p>
          <w:p w14:paraId="29512CD1" w14:textId="77777777" w:rsidR="00DD5EF1" w:rsidRPr="005A5F3B" w:rsidRDefault="00DD5EF1" w:rsidP="00210D36">
            <w:pPr>
              <w:pStyle w:val="Paragrafoelenco"/>
              <w:numPr>
                <w:ilvl w:val="0"/>
                <w:numId w:val="17"/>
              </w:numPr>
              <w:autoSpaceDE w:val="0"/>
              <w:autoSpaceDN w:val="0"/>
              <w:adjustRightInd w:val="0"/>
              <w:rPr>
                <w:rFonts w:cstheme="minorHAnsi"/>
              </w:rPr>
            </w:pPr>
            <w:r w:rsidRPr="005A5F3B">
              <w:rPr>
                <w:rFonts w:cstheme="minorHAnsi"/>
              </w:rPr>
              <w:t xml:space="preserve">Meno di 5 </w:t>
            </w:r>
            <w:proofErr w:type="gramStart"/>
            <w:r w:rsidRPr="005A5F3B">
              <w:rPr>
                <w:rFonts w:cstheme="minorHAnsi"/>
              </w:rPr>
              <w:t xml:space="preserve">anni:   </w:t>
            </w:r>
            <w:proofErr w:type="gramEnd"/>
            <w:r w:rsidRPr="005A5F3B">
              <w:rPr>
                <w:rFonts w:cstheme="minorHAnsi"/>
              </w:rPr>
              <w:t>0 punti</w:t>
            </w:r>
          </w:p>
          <w:p w14:paraId="2A31151C" w14:textId="77777777" w:rsidR="00DD5EF1" w:rsidRPr="005A5F3B" w:rsidRDefault="00DD5EF1" w:rsidP="00210D36">
            <w:pPr>
              <w:pStyle w:val="Paragrafoelenco"/>
              <w:numPr>
                <w:ilvl w:val="0"/>
                <w:numId w:val="17"/>
              </w:numPr>
              <w:autoSpaceDE w:val="0"/>
              <w:autoSpaceDN w:val="0"/>
              <w:adjustRightInd w:val="0"/>
              <w:rPr>
                <w:rFonts w:cstheme="minorHAnsi"/>
              </w:rPr>
            </w:pPr>
            <w:r w:rsidRPr="005A5F3B">
              <w:rPr>
                <w:rFonts w:cstheme="minorHAnsi"/>
              </w:rPr>
              <w:t xml:space="preserve">Tra 5 e 10 </w:t>
            </w:r>
            <w:proofErr w:type="gramStart"/>
            <w:r w:rsidRPr="005A5F3B">
              <w:rPr>
                <w:rFonts w:cstheme="minorHAnsi"/>
              </w:rPr>
              <w:t xml:space="preserve">anni:   </w:t>
            </w:r>
            <w:proofErr w:type="gramEnd"/>
            <w:r w:rsidRPr="005A5F3B">
              <w:rPr>
                <w:rFonts w:cstheme="minorHAnsi"/>
              </w:rPr>
              <w:t>10 punti</w:t>
            </w:r>
          </w:p>
          <w:p w14:paraId="38039C14" w14:textId="77777777" w:rsidR="00DD5EF1" w:rsidRPr="005A5F3B" w:rsidRDefault="00DD5EF1" w:rsidP="00210D36">
            <w:pPr>
              <w:pStyle w:val="Paragrafoelenco"/>
              <w:numPr>
                <w:ilvl w:val="0"/>
                <w:numId w:val="17"/>
              </w:numPr>
              <w:autoSpaceDE w:val="0"/>
              <w:autoSpaceDN w:val="0"/>
              <w:adjustRightInd w:val="0"/>
              <w:spacing w:after="120"/>
              <w:ind w:left="714" w:hanging="357"/>
              <w:rPr>
                <w:rFonts w:cstheme="minorHAnsi"/>
              </w:rPr>
            </w:pPr>
            <w:r w:rsidRPr="005A5F3B">
              <w:rPr>
                <w:rFonts w:cstheme="minorHAnsi"/>
              </w:rPr>
              <w:t>Oltre 10 anni:      20 punti</w:t>
            </w:r>
          </w:p>
        </w:tc>
        <w:tc>
          <w:tcPr>
            <w:tcW w:w="1729" w:type="dxa"/>
            <w:vAlign w:val="center"/>
          </w:tcPr>
          <w:p w14:paraId="7D877AFC" w14:textId="77777777" w:rsidR="00DD5EF1" w:rsidRPr="005A5F3B" w:rsidRDefault="00DD5EF1" w:rsidP="00210D36">
            <w:pPr>
              <w:jc w:val="center"/>
              <w:rPr>
                <w:rFonts w:cstheme="minorHAnsi"/>
              </w:rPr>
            </w:pPr>
            <w:r w:rsidRPr="005A5F3B">
              <w:rPr>
                <w:rFonts w:cstheme="minorHAnsi"/>
              </w:rPr>
              <w:t>20</w:t>
            </w:r>
          </w:p>
        </w:tc>
      </w:tr>
      <w:tr w:rsidR="00DD5EF1" w:rsidRPr="005A5F3B" w14:paraId="424B0AD6" w14:textId="77777777" w:rsidTr="00210D36">
        <w:trPr>
          <w:jc w:val="center"/>
        </w:trPr>
        <w:tc>
          <w:tcPr>
            <w:tcW w:w="7338" w:type="dxa"/>
          </w:tcPr>
          <w:p w14:paraId="218426E9" w14:textId="77777777" w:rsidR="00DD5EF1" w:rsidRDefault="00DD5EF1" w:rsidP="00210D36">
            <w:pPr>
              <w:spacing w:before="120" w:after="120"/>
              <w:ind w:left="28" w:right="34"/>
              <w:jc w:val="both"/>
              <w:rPr>
                <w:rFonts w:cstheme="minorHAnsi"/>
                <w:color w:val="000000"/>
              </w:rPr>
            </w:pPr>
            <w:r w:rsidRPr="00A423BB">
              <w:rPr>
                <w:rFonts w:cstheme="minorHAnsi"/>
                <w:color w:val="000000"/>
              </w:rPr>
              <w:t xml:space="preserve">Esperienza in progetti di comunicazione nell’ambito di progetti di cooperazione internazionale </w:t>
            </w:r>
            <w:r w:rsidRPr="005A5F3B">
              <w:rPr>
                <w:rFonts w:cstheme="minorHAnsi"/>
                <w:color w:val="000000"/>
              </w:rPr>
              <w:t>con partenariato nazionale o transnazionale, finanziati da fondi comunitari e/o nazionali/regionali a supporto di soggetti capofila e/o partner.</w:t>
            </w:r>
          </w:p>
          <w:p w14:paraId="65D5819F" w14:textId="77777777" w:rsidR="00DD5EF1" w:rsidRPr="00A423BB" w:rsidRDefault="00DD5EF1" w:rsidP="00210D36">
            <w:pPr>
              <w:spacing w:before="120" w:after="120"/>
              <w:ind w:left="28" w:right="34"/>
              <w:jc w:val="both"/>
              <w:rPr>
                <w:rFonts w:cstheme="minorHAnsi"/>
                <w:color w:val="000000"/>
              </w:rPr>
            </w:pPr>
            <w:r w:rsidRPr="005A5F3B">
              <w:rPr>
                <w:rFonts w:cstheme="minorHAnsi"/>
                <w:color w:val="000000"/>
              </w:rPr>
              <w:t xml:space="preserve">MAX </w:t>
            </w:r>
            <w:r>
              <w:rPr>
                <w:rFonts w:cstheme="minorHAnsi"/>
                <w:color w:val="000000"/>
              </w:rPr>
              <w:t>3</w:t>
            </w:r>
            <w:r w:rsidRPr="005A5F3B">
              <w:rPr>
                <w:rFonts w:cstheme="minorHAnsi"/>
                <w:color w:val="000000"/>
              </w:rPr>
              <w:t>0 PUNTI – (10 punto per ogni progetto)</w:t>
            </w:r>
          </w:p>
        </w:tc>
        <w:tc>
          <w:tcPr>
            <w:tcW w:w="1729" w:type="dxa"/>
            <w:vAlign w:val="center"/>
          </w:tcPr>
          <w:p w14:paraId="4ADAADD1" w14:textId="77777777" w:rsidR="00DD5EF1" w:rsidRPr="005A5F3B" w:rsidRDefault="00DD5EF1" w:rsidP="00210D36">
            <w:pPr>
              <w:jc w:val="center"/>
              <w:rPr>
                <w:rFonts w:cstheme="minorHAnsi"/>
              </w:rPr>
            </w:pPr>
            <w:r>
              <w:rPr>
                <w:rFonts w:cstheme="minorHAnsi"/>
              </w:rPr>
              <w:t>3</w:t>
            </w:r>
            <w:r w:rsidRPr="005A5F3B">
              <w:rPr>
                <w:rFonts w:cstheme="minorHAnsi"/>
              </w:rPr>
              <w:t>0</w:t>
            </w:r>
          </w:p>
        </w:tc>
      </w:tr>
      <w:tr w:rsidR="00DD5EF1" w:rsidRPr="005A5F3B" w14:paraId="61E2339A" w14:textId="77777777" w:rsidTr="00210D36">
        <w:trPr>
          <w:jc w:val="center"/>
        </w:trPr>
        <w:tc>
          <w:tcPr>
            <w:tcW w:w="7338" w:type="dxa"/>
          </w:tcPr>
          <w:p w14:paraId="53EB7A66" w14:textId="77777777" w:rsidR="00DD5EF1" w:rsidRPr="005A5F3B" w:rsidRDefault="00DD5EF1" w:rsidP="00210D36">
            <w:pPr>
              <w:spacing w:before="120" w:after="120"/>
              <w:ind w:left="28" w:right="34"/>
              <w:jc w:val="both"/>
              <w:rPr>
                <w:rFonts w:cstheme="minorHAnsi"/>
                <w:color w:val="000000"/>
              </w:rPr>
            </w:pPr>
            <w:r w:rsidRPr="005A5F3B">
              <w:rPr>
                <w:rFonts w:cstheme="minorHAnsi"/>
                <w:color w:val="000000"/>
              </w:rPr>
              <w:t>Comprovata esperienza in gestione delle strategie di comunicazione e disseminazione dei risultati di progetti finanziati da fondi EU, Nazionali, Regionali, di enti locali e di organizzazioni private di rilevante interesse nazionale e/o internazionale.</w:t>
            </w:r>
          </w:p>
          <w:p w14:paraId="0BC37FE9" w14:textId="77777777" w:rsidR="00DD5EF1" w:rsidRPr="005A5F3B" w:rsidRDefault="00DD5EF1" w:rsidP="00210D36">
            <w:pPr>
              <w:spacing w:before="120" w:after="120"/>
              <w:ind w:left="28" w:right="34"/>
              <w:jc w:val="both"/>
              <w:rPr>
                <w:rFonts w:cstheme="minorHAnsi"/>
                <w:color w:val="000000"/>
              </w:rPr>
            </w:pPr>
            <w:r w:rsidRPr="005A5F3B">
              <w:rPr>
                <w:rFonts w:cstheme="minorHAnsi"/>
                <w:color w:val="000000"/>
              </w:rPr>
              <w:t xml:space="preserve">MAX </w:t>
            </w:r>
            <w:r>
              <w:rPr>
                <w:rFonts w:cstheme="minorHAnsi"/>
                <w:color w:val="000000"/>
              </w:rPr>
              <w:t>3</w:t>
            </w:r>
            <w:r w:rsidRPr="005A5F3B">
              <w:rPr>
                <w:rFonts w:cstheme="minorHAnsi"/>
                <w:color w:val="000000"/>
              </w:rPr>
              <w:t>0 PUNTI – (10 punto per ogni progetto)</w:t>
            </w:r>
          </w:p>
        </w:tc>
        <w:tc>
          <w:tcPr>
            <w:tcW w:w="1729" w:type="dxa"/>
            <w:vAlign w:val="center"/>
          </w:tcPr>
          <w:p w14:paraId="660ED3DA" w14:textId="77777777" w:rsidR="00DD5EF1" w:rsidRPr="005A5F3B" w:rsidRDefault="00DD5EF1" w:rsidP="00210D36">
            <w:pPr>
              <w:jc w:val="center"/>
            </w:pPr>
            <w:r>
              <w:t>3</w:t>
            </w:r>
            <w:r w:rsidRPr="005A5F3B">
              <w:t>0</w:t>
            </w:r>
          </w:p>
        </w:tc>
      </w:tr>
      <w:tr w:rsidR="00DD5EF1" w:rsidRPr="005A5F3B" w14:paraId="04C6D951" w14:textId="77777777" w:rsidTr="00210D36">
        <w:trPr>
          <w:jc w:val="center"/>
        </w:trPr>
        <w:tc>
          <w:tcPr>
            <w:tcW w:w="7338" w:type="dxa"/>
          </w:tcPr>
          <w:p w14:paraId="3DE279E1" w14:textId="77777777" w:rsidR="00DD5EF1" w:rsidRPr="005A5F3B" w:rsidRDefault="00DD5EF1" w:rsidP="00210D36">
            <w:pPr>
              <w:spacing w:before="120" w:after="120"/>
              <w:ind w:left="28" w:right="34"/>
              <w:jc w:val="both"/>
              <w:rPr>
                <w:rFonts w:cstheme="minorHAnsi"/>
              </w:rPr>
            </w:pPr>
            <w:r w:rsidRPr="005A5F3B">
              <w:rPr>
                <w:rFonts w:cstheme="minorHAnsi"/>
              </w:rPr>
              <w:t>Esperienza in progetti di comunicazione e progettazione grafica e creativa presso organismi di ricerca scientifica nazionali e internazionali, imprese culturali, media e Festival.</w:t>
            </w:r>
          </w:p>
          <w:p w14:paraId="346A8BE6" w14:textId="77777777" w:rsidR="00DD5EF1" w:rsidRPr="005A5F3B" w:rsidRDefault="00DD5EF1" w:rsidP="00210D36">
            <w:pPr>
              <w:spacing w:before="120" w:after="120"/>
              <w:ind w:left="28" w:right="34"/>
              <w:jc w:val="both"/>
              <w:rPr>
                <w:rFonts w:cstheme="minorHAnsi"/>
              </w:rPr>
            </w:pPr>
            <w:r w:rsidRPr="005A5F3B">
              <w:rPr>
                <w:rFonts w:cstheme="minorHAnsi"/>
                <w:color w:val="000000"/>
              </w:rPr>
              <w:t>MAX 20 PUNTI – (10 punto per ogni progetto)</w:t>
            </w:r>
          </w:p>
        </w:tc>
        <w:tc>
          <w:tcPr>
            <w:tcW w:w="1729" w:type="dxa"/>
            <w:vAlign w:val="center"/>
          </w:tcPr>
          <w:p w14:paraId="7685C441" w14:textId="77777777" w:rsidR="00DD5EF1" w:rsidRPr="005A5F3B" w:rsidRDefault="00DD5EF1" w:rsidP="00210D36">
            <w:pPr>
              <w:jc w:val="center"/>
            </w:pPr>
            <w:r w:rsidRPr="005A5F3B">
              <w:t>20</w:t>
            </w:r>
          </w:p>
        </w:tc>
      </w:tr>
      <w:tr w:rsidR="00DD5EF1" w:rsidRPr="005A5F3B" w14:paraId="3FC3CA61" w14:textId="77777777" w:rsidTr="00210D36">
        <w:trPr>
          <w:jc w:val="center"/>
        </w:trPr>
        <w:tc>
          <w:tcPr>
            <w:tcW w:w="7338" w:type="dxa"/>
            <w:shd w:val="clear" w:color="auto" w:fill="D9D9D9" w:themeFill="background1" w:themeFillShade="D9"/>
          </w:tcPr>
          <w:p w14:paraId="5B8BBAE3" w14:textId="77777777" w:rsidR="00DD5EF1" w:rsidRPr="005A5F3B" w:rsidRDefault="00DD5EF1" w:rsidP="00210D36">
            <w:pPr>
              <w:pStyle w:val="Paragrafoelenco"/>
              <w:numPr>
                <w:ilvl w:val="0"/>
                <w:numId w:val="26"/>
              </w:numPr>
              <w:rPr>
                <w:rFonts w:cstheme="minorHAnsi"/>
                <w:b/>
              </w:rPr>
            </w:pPr>
            <w:r w:rsidRPr="005A5F3B">
              <w:rPr>
                <w:rFonts w:cstheme="minorHAnsi"/>
                <w:b/>
              </w:rPr>
              <w:t xml:space="preserve"> OFFERTA ECONOMICA   (</w:t>
            </w:r>
            <w:r>
              <w:rPr>
                <w:rFonts w:cstheme="minorHAnsi"/>
                <w:b/>
              </w:rPr>
              <w:t>PUNTEGGIO MAX = 100  - PESO DEL 30%)</w:t>
            </w:r>
          </w:p>
        </w:tc>
        <w:tc>
          <w:tcPr>
            <w:tcW w:w="1729" w:type="dxa"/>
            <w:shd w:val="clear" w:color="auto" w:fill="D9D9D9" w:themeFill="background1" w:themeFillShade="D9"/>
          </w:tcPr>
          <w:p w14:paraId="1A8D74BA" w14:textId="77777777" w:rsidR="00DD5EF1" w:rsidRPr="005A5F3B" w:rsidRDefault="00DD5EF1" w:rsidP="00210D36">
            <w:pPr>
              <w:rPr>
                <w:rFonts w:cstheme="minorHAnsi"/>
                <w:b/>
              </w:rPr>
            </w:pPr>
          </w:p>
        </w:tc>
      </w:tr>
      <w:tr w:rsidR="00DD5EF1" w:rsidRPr="005A5F3B" w14:paraId="1ECF5045" w14:textId="77777777" w:rsidTr="00210D36">
        <w:trPr>
          <w:jc w:val="center"/>
        </w:trPr>
        <w:tc>
          <w:tcPr>
            <w:tcW w:w="7338" w:type="dxa"/>
          </w:tcPr>
          <w:p w14:paraId="5537B7AA" w14:textId="77777777" w:rsidR="00DD5EF1" w:rsidRPr="00A74216" w:rsidRDefault="00DD5EF1" w:rsidP="00210D36">
            <w:pPr>
              <w:spacing w:before="120" w:after="120"/>
              <w:ind w:left="28" w:right="34"/>
              <w:jc w:val="both"/>
              <w:rPr>
                <w:rFonts w:cstheme="minorHAnsi"/>
                <w:color w:val="000000"/>
              </w:rPr>
            </w:pPr>
            <w:r w:rsidRPr="00A74216">
              <w:rPr>
                <w:rFonts w:cstheme="minorHAnsi"/>
                <w:color w:val="000000"/>
              </w:rPr>
              <w:t xml:space="preserve">La valutazione dell’offerta economica prenderà come riferimento l’offerta </w:t>
            </w:r>
            <w:r>
              <w:rPr>
                <w:rFonts w:cstheme="minorHAnsi"/>
                <w:color w:val="000000"/>
              </w:rPr>
              <w:t>economicamente più bassa</w:t>
            </w:r>
            <w:r w:rsidRPr="00A74216">
              <w:rPr>
                <w:rFonts w:cstheme="minorHAnsi"/>
                <w:color w:val="000000"/>
              </w:rPr>
              <w:t>, a cui verrà attribuito un punteggio pari a 100 punti.</w:t>
            </w:r>
          </w:p>
          <w:p w14:paraId="558DD916" w14:textId="77777777" w:rsidR="00DD5EF1" w:rsidRDefault="00DD5EF1" w:rsidP="00210D36">
            <w:pPr>
              <w:rPr>
                <w:rFonts w:cstheme="minorHAnsi"/>
                <w:color w:val="000000"/>
              </w:rPr>
            </w:pPr>
            <w:r w:rsidRPr="00A74216">
              <w:rPr>
                <w:rFonts w:cstheme="minorHAnsi"/>
                <w:color w:val="000000"/>
              </w:rPr>
              <w:t>Gli altri punteggi verranno attribuiti in maniera proporzionale mediante il seguente calcolo:</w:t>
            </w:r>
          </w:p>
          <w:p w14:paraId="3DCE0326" w14:textId="77777777" w:rsidR="00DD5EF1" w:rsidRDefault="00DD5EF1" w:rsidP="00210D36">
            <w:pPr>
              <w:rPr>
                <w:rFonts w:cstheme="minorHAnsi"/>
                <w:color w:val="000000"/>
              </w:rPr>
            </w:pPr>
          </w:p>
          <w:p w14:paraId="277F7ACF" w14:textId="77777777" w:rsidR="00DD5EF1" w:rsidRDefault="00DD5EF1" w:rsidP="00210D36">
            <w:pPr>
              <w:rPr>
                <w:rFonts w:cstheme="minorHAnsi"/>
                <w:color w:val="000000"/>
              </w:rPr>
            </w:pPr>
            <w:r w:rsidRPr="00A67575">
              <w:rPr>
                <w:noProof/>
                <w:lang w:eastAsia="it-IT"/>
              </w:rPr>
              <w:drawing>
                <wp:inline distT="0" distB="0" distL="0" distR="0" wp14:anchorId="637199C7" wp14:editId="18255CDC">
                  <wp:extent cx="4522470" cy="3695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2470" cy="369570"/>
                          </a:xfrm>
                          <a:prstGeom prst="rect">
                            <a:avLst/>
                          </a:prstGeom>
                          <a:noFill/>
                          <a:ln>
                            <a:noFill/>
                          </a:ln>
                        </pic:spPr>
                      </pic:pic>
                    </a:graphicData>
                  </a:graphic>
                </wp:inline>
              </w:drawing>
            </w:r>
          </w:p>
          <w:p w14:paraId="235BA0B3" w14:textId="3E03812D" w:rsidR="006E34C2" w:rsidRPr="009F7914" w:rsidRDefault="006E34C2" w:rsidP="00210D36">
            <w:pPr>
              <w:rPr>
                <w:rFonts w:cstheme="minorHAnsi"/>
                <w:color w:val="000000"/>
              </w:rPr>
            </w:pPr>
          </w:p>
        </w:tc>
        <w:tc>
          <w:tcPr>
            <w:tcW w:w="1729" w:type="dxa"/>
            <w:vAlign w:val="center"/>
          </w:tcPr>
          <w:p w14:paraId="0D30A8FB" w14:textId="77777777" w:rsidR="00DD5EF1" w:rsidRPr="005A5F3B" w:rsidRDefault="00DD5EF1" w:rsidP="00210D36">
            <w:pPr>
              <w:jc w:val="center"/>
            </w:pPr>
            <w:r>
              <w:t>10</w:t>
            </w:r>
            <w:r w:rsidRPr="005A5F3B">
              <w:t>0</w:t>
            </w:r>
          </w:p>
        </w:tc>
      </w:tr>
    </w:tbl>
    <w:p w14:paraId="12472B8E" w14:textId="77777777" w:rsidR="00DD5EF1" w:rsidRDefault="00DD5EF1" w:rsidP="00DD5EF1"/>
    <w:p w14:paraId="7B65E830" w14:textId="77777777" w:rsidR="00DD5EF1" w:rsidRPr="00320352" w:rsidRDefault="00DD5EF1" w:rsidP="00DD5EF1">
      <w:pPr>
        <w:rPr>
          <w:rFonts w:cstheme="minorHAnsi"/>
          <w:u w:val="single"/>
        </w:rPr>
      </w:pPr>
      <w:r w:rsidRPr="00320352">
        <w:rPr>
          <w:rFonts w:cstheme="minorHAnsi"/>
          <w:u w:val="single"/>
        </w:rPr>
        <w:t>Valutazione complessiva dell’offerta</w:t>
      </w:r>
    </w:p>
    <w:p w14:paraId="0F897659" w14:textId="77777777" w:rsidR="00DD5EF1" w:rsidRDefault="00DD5EF1" w:rsidP="00DD5EF1">
      <w:pPr>
        <w:rPr>
          <w:rFonts w:cstheme="minorHAnsi"/>
        </w:rPr>
      </w:pPr>
      <w:r>
        <w:rPr>
          <w:rFonts w:cstheme="minorHAnsi"/>
        </w:rPr>
        <w:t>La valutazione finale complessiva dell’offerta verrà effettuata attraverso la ponderazione dell’Offerta Qualitativa e dell’Offerta Economica secondo i seguenti parametri e secondo la seguente formula:</w:t>
      </w:r>
    </w:p>
    <w:p w14:paraId="278DE004" w14:textId="77777777" w:rsidR="00DD5EF1" w:rsidRDefault="00DD5EF1" w:rsidP="00DD5EF1">
      <w:pPr>
        <w:pStyle w:val="Paragrafoelenco"/>
        <w:numPr>
          <w:ilvl w:val="0"/>
          <w:numId w:val="28"/>
        </w:numPr>
        <w:rPr>
          <w:rFonts w:cstheme="minorHAnsi"/>
        </w:rPr>
      </w:pPr>
      <w:r>
        <w:rPr>
          <w:rFonts w:cstheme="minorHAnsi"/>
        </w:rPr>
        <w:t>Offerta Qualitativa:</w:t>
      </w:r>
      <w:r>
        <w:rPr>
          <w:rFonts w:cstheme="minorHAnsi"/>
        </w:rPr>
        <w:tab/>
        <w:t>70%</w:t>
      </w:r>
    </w:p>
    <w:p w14:paraId="08D7CF53" w14:textId="77777777" w:rsidR="00DD5EF1" w:rsidRPr="004D3EE4" w:rsidRDefault="00DD5EF1" w:rsidP="00DD5EF1">
      <w:pPr>
        <w:pStyle w:val="Paragrafoelenco"/>
        <w:numPr>
          <w:ilvl w:val="0"/>
          <w:numId w:val="28"/>
        </w:numPr>
        <w:rPr>
          <w:rFonts w:cstheme="minorHAnsi"/>
        </w:rPr>
      </w:pPr>
      <w:r>
        <w:rPr>
          <w:rFonts w:cstheme="minorHAnsi"/>
        </w:rPr>
        <w:t>Offerta Economica:</w:t>
      </w:r>
      <w:r>
        <w:rPr>
          <w:rFonts w:cstheme="minorHAnsi"/>
        </w:rPr>
        <w:tab/>
        <w:t>30%</w:t>
      </w:r>
    </w:p>
    <w:p w14:paraId="5A395CC5" w14:textId="77777777" w:rsidR="00DD5EF1" w:rsidRPr="00A423BB" w:rsidRDefault="00DD5EF1" w:rsidP="00DD5EF1">
      <w:pPr>
        <w:rPr>
          <w:rFonts w:cstheme="minorHAnsi"/>
        </w:rPr>
      </w:pPr>
      <w:r w:rsidRPr="00A423BB">
        <w:rPr>
          <w:rFonts w:cstheme="minorHAnsi"/>
        </w:rPr>
        <w:t>Punteggio complessivo = Punteggio Offerta Qualitativa (A) x 70% + Punteggio Offerta Economica (B) x 30%</w:t>
      </w:r>
    </w:p>
    <w:p w14:paraId="65A8E58E" w14:textId="77777777" w:rsidR="00DD5EF1" w:rsidRDefault="00DD5EF1" w:rsidP="00DD5EF1">
      <w:pPr>
        <w:jc w:val="both"/>
      </w:pPr>
    </w:p>
    <w:p w14:paraId="1B7B5952" w14:textId="77777777" w:rsidR="00DD5EF1" w:rsidRDefault="00DD5EF1" w:rsidP="00DD5EF1">
      <w:pPr>
        <w:jc w:val="both"/>
      </w:pPr>
      <w:r w:rsidRPr="005A5F3B">
        <w:t xml:space="preserve">Alla società che avrà </w:t>
      </w:r>
      <w:r>
        <w:t xml:space="preserve">ottenuto il miglior punteggio complessivo come sopra determinato </w:t>
      </w:r>
      <w:r w:rsidRPr="005A5F3B">
        <w:t>verrà avviata la procedura per l’affidamento diretto del servizio.</w:t>
      </w:r>
    </w:p>
    <w:p w14:paraId="661E655F" w14:textId="77777777" w:rsidR="00DD5EF1" w:rsidRPr="00B35412" w:rsidRDefault="00DD5EF1" w:rsidP="00DD5EF1">
      <w:pPr>
        <w:jc w:val="both"/>
      </w:pPr>
      <w:r>
        <w:t>In caso di parità di punteggio tra due offerte, verrà considerata come offerta più vantaggiosa quella che avrà ottenuto il punteggio più elevato nell’Offerta Qualitativa.</w:t>
      </w:r>
    </w:p>
    <w:p w14:paraId="3723CB66" w14:textId="77777777" w:rsidR="00DD5EF1" w:rsidRDefault="00DD5EF1" w:rsidP="00DD5EF1">
      <w:pPr>
        <w:pStyle w:val="Default"/>
        <w:spacing w:before="120" w:after="120"/>
        <w:jc w:val="both"/>
        <w:rPr>
          <w:rFonts w:asciiTheme="minorHAnsi" w:hAnsiTheme="minorHAnsi" w:cstheme="minorHAnsi"/>
          <w:b/>
          <w:bCs/>
          <w:sz w:val="22"/>
        </w:rPr>
      </w:pPr>
    </w:p>
    <w:p w14:paraId="733ED261" w14:textId="77777777" w:rsidR="00DD5EF1" w:rsidRPr="00C24F03" w:rsidRDefault="00DD5EF1" w:rsidP="00DD5EF1">
      <w:pPr>
        <w:pStyle w:val="Default"/>
        <w:spacing w:before="120" w:after="120"/>
        <w:jc w:val="both"/>
        <w:rPr>
          <w:rFonts w:asciiTheme="minorHAnsi" w:hAnsiTheme="minorHAnsi" w:cstheme="minorHAnsi"/>
          <w:b/>
          <w:bCs/>
          <w:sz w:val="22"/>
        </w:rPr>
      </w:pPr>
      <w:r w:rsidRPr="00C24F03">
        <w:rPr>
          <w:rFonts w:asciiTheme="minorHAnsi" w:hAnsiTheme="minorHAnsi" w:cstheme="minorHAnsi"/>
          <w:b/>
          <w:bCs/>
          <w:sz w:val="22"/>
        </w:rPr>
        <w:t xml:space="preserve">Art. </w:t>
      </w:r>
      <w:r>
        <w:rPr>
          <w:rFonts w:asciiTheme="minorHAnsi" w:hAnsiTheme="minorHAnsi" w:cstheme="minorHAnsi"/>
          <w:b/>
          <w:bCs/>
          <w:sz w:val="22"/>
        </w:rPr>
        <w:t>6 -</w:t>
      </w:r>
      <w:r w:rsidRPr="00C24F03">
        <w:rPr>
          <w:rFonts w:asciiTheme="minorHAnsi" w:hAnsiTheme="minorHAnsi" w:cstheme="minorHAnsi"/>
          <w:b/>
          <w:bCs/>
          <w:sz w:val="22"/>
        </w:rPr>
        <w:t xml:space="preserve"> Affidamento dell’incarico</w:t>
      </w:r>
    </w:p>
    <w:p w14:paraId="4C19DAA2" w14:textId="77777777" w:rsidR="00DD5EF1" w:rsidRPr="005A5F3B" w:rsidRDefault="00DD5EF1" w:rsidP="00DD5EF1">
      <w:pPr>
        <w:jc w:val="both"/>
      </w:pPr>
      <w:r w:rsidRPr="005A5F3B">
        <w:t xml:space="preserve">Alla società che avrà prodotto la migliore offerta, individuata sulla base del miglior rapporto qualità/prezzo, sommando il punteggio tecnico con quello economico su base 100, </w:t>
      </w:r>
      <w:r w:rsidRPr="00C24F03">
        <w:rPr>
          <w:rFonts w:cstheme="minorHAnsi"/>
          <w:szCs w:val="24"/>
        </w:rPr>
        <w:t xml:space="preserve">verrà comunicato via mail in forma </w:t>
      </w:r>
      <w:r>
        <w:rPr>
          <w:rFonts w:cstheme="minorHAnsi"/>
          <w:szCs w:val="24"/>
        </w:rPr>
        <w:t xml:space="preserve">scritta la proposta di incarico e successivamente </w:t>
      </w:r>
      <w:r w:rsidRPr="005A5F3B">
        <w:t>verrà avviata la procedura per l’affidamento diretto del servizio.</w:t>
      </w:r>
    </w:p>
    <w:p w14:paraId="16E55B63" w14:textId="77777777" w:rsidR="00DD5EF1" w:rsidRPr="00C24F03" w:rsidRDefault="00DD5EF1" w:rsidP="00DD5EF1">
      <w:pPr>
        <w:autoSpaceDE w:val="0"/>
        <w:autoSpaceDN w:val="0"/>
        <w:adjustRightInd w:val="0"/>
        <w:spacing w:after="0" w:line="240" w:lineRule="auto"/>
        <w:jc w:val="both"/>
        <w:rPr>
          <w:rFonts w:cstheme="minorHAnsi"/>
          <w:szCs w:val="24"/>
        </w:rPr>
      </w:pPr>
      <w:r>
        <w:rPr>
          <w:rFonts w:cstheme="minorHAnsi"/>
          <w:szCs w:val="24"/>
        </w:rPr>
        <w:t xml:space="preserve">Qualora l’operatore economico </w:t>
      </w:r>
      <w:r w:rsidRPr="00C24F03">
        <w:rPr>
          <w:rFonts w:cstheme="minorHAnsi"/>
          <w:szCs w:val="24"/>
        </w:rPr>
        <w:t>idoneo prescelto non dichiari di accettare la proposta di incarico entro il termine fissato, fatta salva la possibilità di proroga di detto termine a richiesta dell’interessato per i casi di comprovato impedimento, decade il relativo diritto.</w:t>
      </w:r>
    </w:p>
    <w:p w14:paraId="77EF92F8" w14:textId="77777777" w:rsidR="00DD5EF1" w:rsidRPr="00C24F03" w:rsidRDefault="00DD5EF1" w:rsidP="00DD5EF1">
      <w:pPr>
        <w:autoSpaceDE w:val="0"/>
        <w:autoSpaceDN w:val="0"/>
        <w:adjustRightInd w:val="0"/>
        <w:spacing w:after="0" w:line="240" w:lineRule="auto"/>
        <w:jc w:val="both"/>
        <w:rPr>
          <w:rFonts w:cstheme="minorHAnsi"/>
          <w:szCs w:val="24"/>
        </w:rPr>
      </w:pPr>
      <w:r w:rsidRPr="00C24F03">
        <w:rPr>
          <w:rFonts w:cstheme="minorHAnsi"/>
          <w:szCs w:val="24"/>
        </w:rPr>
        <w:t xml:space="preserve">Il tal caso la Commissione procede a dichiarare vincitore </w:t>
      </w:r>
      <w:r>
        <w:rPr>
          <w:rFonts w:cstheme="minorHAnsi"/>
          <w:szCs w:val="24"/>
        </w:rPr>
        <w:t>l’operatore economico</w:t>
      </w:r>
      <w:r w:rsidRPr="00C24F03">
        <w:rPr>
          <w:rFonts w:cstheme="minorHAnsi"/>
          <w:szCs w:val="24"/>
        </w:rPr>
        <w:t xml:space="preserve"> collocato in posizione successiva nella graduatoria </w:t>
      </w:r>
      <w:r>
        <w:rPr>
          <w:rFonts w:cstheme="minorHAnsi"/>
          <w:szCs w:val="24"/>
        </w:rPr>
        <w:t>delle società</w:t>
      </w:r>
      <w:r w:rsidRPr="00C24F03">
        <w:rPr>
          <w:rFonts w:cstheme="minorHAnsi"/>
          <w:szCs w:val="24"/>
        </w:rPr>
        <w:t xml:space="preserve"> esaminat</w:t>
      </w:r>
      <w:r>
        <w:rPr>
          <w:rFonts w:cstheme="minorHAnsi"/>
          <w:szCs w:val="24"/>
        </w:rPr>
        <w:t>e</w:t>
      </w:r>
      <w:r w:rsidRPr="00C24F03">
        <w:rPr>
          <w:rFonts w:cstheme="minorHAnsi"/>
          <w:szCs w:val="24"/>
        </w:rPr>
        <w:t>, comunicando via mail in forma scritta la proposta di incarico, rispettando la procedura descritta al precedente comma.</w:t>
      </w:r>
    </w:p>
    <w:p w14:paraId="3CE6222A" w14:textId="77777777" w:rsidR="00DD5EF1" w:rsidRPr="00C24F03" w:rsidRDefault="00DD5EF1" w:rsidP="00DD5EF1">
      <w:pPr>
        <w:rPr>
          <w:rFonts w:cstheme="minorHAnsi"/>
          <w:szCs w:val="24"/>
        </w:rPr>
      </w:pPr>
    </w:p>
    <w:p w14:paraId="63B978A7" w14:textId="77777777" w:rsidR="00DD5EF1" w:rsidRPr="00C24F03" w:rsidRDefault="00DD5EF1" w:rsidP="00DD5EF1">
      <w:pPr>
        <w:pStyle w:val="Default"/>
        <w:spacing w:before="120" w:after="120"/>
        <w:jc w:val="both"/>
        <w:rPr>
          <w:rFonts w:asciiTheme="minorHAnsi" w:hAnsiTheme="minorHAnsi" w:cstheme="minorHAnsi"/>
          <w:b/>
          <w:bCs/>
          <w:sz w:val="22"/>
        </w:rPr>
      </w:pPr>
      <w:r w:rsidRPr="00C24F03">
        <w:rPr>
          <w:rFonts w:asciiTheme="minorHAnsi" w:hAnsiTheme="minorHAnsi" w:cstheme="minorHAnsi"/>
          <w:b/>
          <w:bCs/>
          <w:sz w:val="22"/>
        </w:rPr>
        <w:t xml:space="preserve">ART </w:t>
      </w:r>
      <w:r>
        <w:rPr>
          <w:rFonts w:asciiTheme="minorHAnsi" w:hAnsiTheme="minorHAnsi" w:cstheme="minorHAnsi"/>
          <w:b/>
          <w:bCs/>
          <w:sz w:val="22"/>
        </w:rPr>
        <w:t>7 -</w:t>
      </w:r>
      <w:r w:rsidRPr="00C24F03">
        <w:rPr>
          <w:rFonts w:asciiTheme="minorHAnsi" w:hAnsiTheme="minorHAnsi" w:cstheme="minorHAnsi"/>
          <w:b/>
          <w:bCs/>
          <w:sz w:val="22"/>
        </w:rPr>
        <w:t xml:space="preserve"> Rescissione del contratto</w:t>
      </w:r>
    </w:p>
    <w:p w14:paraId="5D567EE0"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La rescissione del contratto potrà avvenire qualora si verifichi anche una sola delle seguenti condizioni:</w:t>
      </w:r>
    </w:p>
    <w:p w14:paraId="5A4E39E8" w14:textId="77777777" w:rsidR="00DD5EF1" w:rsidRPr="00C24F03" w:rsidRDefault="00DD5EF1" w:rsidP="00DD5EF1">
      <w:pPr>
        <w:pStyle w:val="Paragrafoelenco"/>
        <w:numPr>
          <w:ilvl w:val="0"/>
          <w:numId w:val="14"/>
        </w:numPr>
        <w:autoSpaceDE w:val="0"/>
        <w:autoSpaceDN w:val="0"/>
        <w:adjustRightInd w:val="0"/>
        <w:spacing w:after="0" w:line="240" w:lineRule="auto"/>
        <w:jc w:val="both"/>
        <w:rPr>
          <w:rFonts w:cstheme="minorHAnsi"/>
          <w:color w:val="000000"/>
          <w:szCs w:val="24"/>
        </w:rPr>
      </w:pPr>
      <w:r w:rsidRPr="00C24F03">
        <w:rPr>
          <w:rFonts w:cstheme="minorHAnsi"/>
          <w:color w:val="000000"/>
          <w:szCs w:val="24"/>
        </w:rPr>
        <w:t>imprevisti nell’attuazione e/o completamento del progetto dovute a cause di forza maggiore;</w:t>
      </w:r>
    </w:p>
    <w:p w14:paraId="06104DA8" w14:textId="77777777" w:rsidR="00DD5EF1" w:rsidRPr="00C24F03" w:rsidRDefault="00DD5EF1" w:rsidP="00DD5EF1">
      <w:pPr>
        <w:pStyle w:val="Paragrafoelenco"/>
        <w:numPr>
          <w:ilvl w:val="0"/>
          <w:numId w:val="14"/>
        </w:numPr>
        <w:autoSpaceDE w:val="0"/>
        <w:autoSpaceDN w:val="0"/>
        <w:adjustRightInd w:val="0"/>
        <w:spacing w:after="0" w:line="240" w:lineRule="auto"/>
        <w:jc w:val="both"/>
        <w:rPr>
          <w:rFonts w:cstheme="minorHAnsi"/>
          <w:color w:val="000000"/>
          <w:szCs w:val="24"/>
        </w:rPr>
      </w:pPr>
      <w:r w:rsidRPr="00C24F03">
        <w:rPr>
          <w:rFonts w:cstheme="minorHAnsi"/>
          <w:color w:val="000000"/>
          <w:szCs w:val="24"/>
        </w:rPr>
        <w:t>negligenza o inadempienza nell’espletamento dell’incarico;</w:t>
      </w:r>
    </w:p>
    <w:p w14:paraId="3A7FC760" w14:textId="77777777" w:rsidR="00DD5EF1" w:rsidRPr="00C24F03" w:rsidRDefault="00DD5EF1" w:rsidP="00DD5EF1">
      <w:pPr>
        <w:pStyle w:val="Paragrafoelenco"/>
        <w:numPr>
          <w:ilvl w:val="0"/>
          <w:numId w:val="14"/>
        </w:num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infondatezza </w:t>
      </w:r>
      <w:r>
        <w:rPr>
          <w:rFonts w:cstheme="minorHAnsi"/>
          <w:color w:val="000000"/>
          <w:szCs w:val="24"/>
        </w:rPr>
        <w:t>delle informazioni riportate nella domanda di partecipazione</w:t>
      </w:r>
      <w:r w:rsidRPr="00C24F03">
        <w:rPr>
          <w:rFonts w:cstheme="minorHAnsi"/>
          <w:color w:val="000000"/>
          <w:szCs w:val="24"/>
        </w:rPr>
        <w:t>, false dichiarazioni;</w:t>
      </w:r>
    </w:p>
    <w:p w14:paraId="53108132" w14:textId="77777777" w:rsidR="00DD5EF1" w:rsidRPr="00C24F03" w:rsidRDefault="00DD5EF1" w:rsidP="00DD5EF1">
      <w:pPr>
        <w:pStyle w:val="Paragrafoelenco"/>
        <w:numPr>
          <w:ilvl w:val="0"/>
          <w:numId w:val="14"/>
        </w:numPr>
        <w:autoSpaceDE w:val="0"/>
        <w:autoSpaceDN w:val="0"/>
        <w:adjustRightInd w:val="0"/>
        <w:spacing w:after="0" w:line="240" w:lineRule="auto"/>
        <w:jc w:val="both"/>
        <w:rPr>
          <w:rFonts w:cstheme="minorHAnsi"/>
          <w:color w:val="000000"/>
          <w:szCs w:val="24"/>
        </w:rPr>
      </w:pPr>
      <w:r w:rsidRPr="00C24F03">
        <w:rPr>
          <w:rFonts w:cstheme="minorHAnsi"/>
          <w:color w:val="000000"/>
          <w:szCs w:val="24"/>
        </w:rPr>
        <w:t>impossibilità a svolgere le attività previste oggetto dell’incarico.</w:t>
      </w:r>
    </w:p>
    <w:p w14:paraId="3B393467" w14:textId="77777777" w:rsidR="00DD5EF1" w:rsidRDefault="00DD5EF1" w:rsidP="00DD5EF1">
      <w:pPr>
        <w:autoSpaceDE w:val="0"/>
        <w:autoSpaceDN w:val="0"/>
        <w:adjustRightInd w:val="0"/>
        <w:spacing w:after="0" w:line="240" w:lineRule="auto"/>
        <w:rPr>
          <w:rFonts w:ascii="CIDFont+F3" w:hAnsi="CIDFont+F3" w:cs="CIDFont+F3"/>
          <w:sz w:val="20"/>
        </w:rPr>
      </w:pPr>
    </w:p>
    <w:p w14:paraId="306C9889" w14:textId="68364AA6" w:rsidR="00DD5EF1" w:rsidRDefault="00DD5EF1" w:rsidP="00DD5EF1">
      <w:pPr>
        <w:autoSpaceDE w:val="0"/>
        <w:autoSpaceDN w:val="0"/>
        <w:adjustRightInd w:val="0"/>
        <w:spacing w:after="0" w:line="240" w:lineRule="auto"/>
        <w:rPr>
          <w:rFonts w:ascii="CIDFont+F3" w:hAnsi="CIDFont+F3" w:cs="CIDFont+F3"/>
          <w:sz w:val="20"/>
        </w:rPr>
      </w:pPr>
    </w:p>
    <w:p w14:paraId="51248AFF" w14:textId="77777777" w:rsidR="00DD5EF1" w:rsidRPr="00C24F03" w:rsidRDefault="00DD5EF1" w:rsidP="00DD5EF1">
      <w:pPr>
        <w:pStyle w:val="Default"/>
        <w:spacing w:before="120" w:after="120"/>
        <w:jc w:val="both"/>
        <w:rPr>
          <w:rFonts w:asciiTheme="minorHAnsi" w:hAnsiTheme="minorHAnsi" w:cstheme="minorHAnsi"/>
          <w:b/>
          <w:bCs/>
          <w:sz w:val="22"/>
        </w:rPr>
      </w:pPr>
      <w:r w:rsidRPr="00C24F03">
        <w:rPr>
          <w:rFonts w:asciiTheme="minorHAnsi" w:hAnsiTheme="minorHAnsi" w:cstheme="minorHAnsi"/>
          <w:b/>
          <w:bCs/>
          <w:sz w:val="22"/>
        </w:rPr>
        <w:t xml:space="preserve">ART. </w:t>
      </w:r>
      <w:r>
        <w:rPr>
          <w:rFonts w:asciiTheme="minorHAnsi" w:hAnsiTheme="minorHAnsi" w:cstheme="minorHAnsi"/>
          <w:b/>
          <w:bCs/>
          <w:sz w:val="22"/>
        </w:rPr>
        <w:t>8 -</w:t>
      </w:r>
      <w:r w:rsidRPr="00C24F03">
        <w:rPr>
          <w:rFonts w:asciiTheme="minorHAnsi" w:hAnsiTheme="minorHAnsi" w:cstheme="minorHAnsi"/>
          <w:b/>
          <w:bCs/>
          <w:sz w:val="22"/>
        </w:rPr>
        <w:t xml:space="preserve"> Informativa sul trattamento dei dati personali</w:t>
      </w:r>
    </w:p>
    <w:p w14:paraId="01F54091"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CERID informa che sulla base dell’art.13 del D.to </w:t>
      </w:r>
      <w:proofErr w:type="spellStart"/>
      <w:r w:rsidRPr="00C24F03">
        <w:rPr>
          <w:rFonts w:cstheme="minorHAnsi"/>
          <w:color w:val="000000"/>
          <w:szCs w:val="24"/>
        </w:rPr>
        <w:t>Lgs</w:t>
      </w:r>
      <w:proofErr w:type="spellEnd"/>
      <w:r w:rsidRPr="00C24F03">
        <w:rPr>
          <w:rFonts w:cstheme="minorHAnsi"/>
          <w:color w:val="000000"/>
          <w:szCs w:val="24"/>
        </w:rPr>
        <w:t xml:space="preserve"> 196/2003 e del Reg. EU GDPR 679/2016 i dati personali </w:t>
      </w:r>
      <w:r>
        <w:rPr>
          <w:rFonts w:cstheme="minorHAnsi"/>
          <w:color w:val="000000"/>
          <w:szCs w:val="24"/>
        </w:rPr>
        <w:t>degli operatori economici</w:t>
      </w:r>
      <w:r w:rsidRPr="00C24F03">
        <w:rPr>
          <w:rFonts w:cstheme="minorHAnsi"/>
          <w:color w:val="000000"/>
          <w:szCs w:val="24"/>
        </w:rPr>
        <w:t xml:space="preserve"> saranno trattati anche con strumenti informatici, per le sole finalità connesse e strumentali all’espletamento della procedura di selezione di cui al presente avviso e per le finalità legate alla stipula del contratto </w:t>
      </w:r>
      <w:r>
        <w:rPr>
          <w:rFonts w:cstheme="minorHAnsi"/>
          <w:color w:val="000000"/>
          <w:szCs w:val="24"/>
        </w:rPr>
        <w:t>con l’operatore economico</w:t>
      </w:r>
      <w:r w:rsidRPr="00C24F03">
        <w:rPr>
          <w:rFonts w:cstheme="minorHAnsi"/>
          <w:color w:val="000000"/>
          <w:szCs w:val="24"/>
        </w:rPr>
        <w:t xml:space="preserve"> selezionato.</w:t>
      </w:r>
    </w:p>
    <w:p w14:paraId="38BAABAE"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I dati </w:t>
      </w:r>
      <w:r>
        <w:rPr>
          <w:rFonts w:cstheme="minorHAnsi"/>
          <w:color w:val="000000"/>
          <w:szCs w:val="24"/>
        </w:rPr>
        <w:t>societari</w:t>
      </w:r>
      <w:r w:rsidRPr="00C24F03">
        <w:rPr>
          <w:rFonts w:cstheme="minorHAnsi"/>
          <w:color w:val="000000"/>
          <w:szCs w:val="24"/>
        </w:rPr>
        <w:t xml:space="preserve"> potranno essere trasmessi ai competenti organi per le procedure connesse all’attuazione del progetto, alla rendicontazione e verifiche nell’ambio del progetto PROMETEO.</w:t>
      </w:r>
    </w:p>
    <w:p w14:paraId="6C59041C"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r w:rsidRPr="00C24F03">
        <w:rPr>
          <w:rFonts w:cstheme="minorHAnsi"/>
          <w:color w:val="000000"/>
          <w:szCs w:val="24"/>
        </w:rPr>
        <w:t xml:space="preserve">Il titolare del trattamento dei dati è </w:t>
      </w:r>
      <w:r>
        <w:rPr>
          <w:rFonts w:cstheme="minorHAnsi"/>
          <w:color w:val="000000"/>
          <w:szCs w:val="24"/>
        </w:rPr>
        <w:t xml:space="preserve">l’Ing. Santi </w:t>
      </w:r>
      <w:proofErr w:type="spellStart"/>
      <w:r>
        <w:rPr>
          <w:rFonts w:cstheme="minorHAnsi"/>
          <w:color w:val="000000"/>
          <w:szCs w:val="24"/>
        </w:rPr>
        <w:t>Carciotto</w:t>
      </w:r>
      <w:proofErr w:type="spellEnd"/>
      <w:r>
        <w:rPr>
          <w:rFonts w:cstheme="minorHAnsi"/>
          <w:color w:val="000000"/>
          <w:szCs w:val="24"/>
        </w:rPr>
        <w:t>.</w:t>
      </w:r>
    </w:p>
    <w:p w14:paraId="3EA23C0B" w14:textId="77777777" w:rsidR="00DD5EF1" w:rsidRPr="00C24F03" w:rsidRDefault="00DD5EF1" w:rsidP="00DD5EF1">
      <w:pPr>
        <w:autoSpaceDE w:val="0"/>
        <w:autoSpaceDN w:val="0"/>
        <w:adjustRightInd w:val="0"/>
        <w:spacing w:after="0" w:line="240" w:lineRule="auto"/>
        <w:jc w:val="both"/>
        <w:rPr>
          <w:rFonts w:cstheme="minorHAnsi"/>
          <w:color w:val="000000"/>
          <w:szCs w:val="24"/>
        </w:rPr>
      </w:pPr>
    </w:p>
    <w:p w14:paraId="70E646AA" w14:textId="4C751D35" w:rsidR="00DD5EF1" w:rsidRDefault="00DD5EF1" w:rsidP="00DD5EF1">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Catania, </w:t>
      </w:r>
      <w:r w:rsidR="00775353">
        <w:rPr>
          <w:rFonts w:cstheme="minorHAnsi"/>
          <w:color w:val="000000"/>
          <w:szCs w:val="24"/>
        </w:rPr>
        <w:t>24</w:t>
      </w:r>
      <w:r>
        <w:rPr>
          <w:rFonts w:cstheme="minorHAnsi"/>
          <w:color w:val="000000"/>
          <w:szCs w:val="24"/>
        </w:rPr>
        <w:t>/05/2023</w:t>
      </w:r>
      <w:r w:rsidRPr="009F0F81">
        <w:rPr>
          <w:rFonts w:cstheme="minorHAnsi"/>
          <w:color w:val="000000"/>
          <w:szCs w:val="24"/>
        </w:rPr>
        <w:tab/>
      </w:r>
      <w:r w:rsidRPr="009F0F81">
        <w:rPr>
          <w:rFonts w:cstheme="minorHAnsi"/>
          <w:color w:val="000000"/>
          <w:szCs w:val="24"/>
        </w:rPr>
        <w:tab/>
      </w:r>
      <w:r w:rsidRPr="009F0F81">
        <w:rPr>
          <w:rFonts w:cstheme="minorHAnsi"/>
          <w:color w:val="000000"/>
          <w:szCs w:val="24"/>
        </w:rPr>
        <w:tab/>
      </w:r>
      <w:r w:rsidRPr="009F0F81">
        <w:rPr>
          <w:rFonts w:cstheme="minorHAnsi"/>
          <w:color w:val="000000"/>
          <w:szCs w:val="24"/>
        </w:rPr>
        <w:tab/>
      </w:r>
      <w:r w:rsidRPr="009F0F81">
        <w:rPr>
          <w:rFonts w:cstheme="minorHAnsi"/>
          <w:color w:val="000000"/>
          <w:szCs w:val="24"/>
        </w:rPr>
        <w:tab/>
      </w:r>
      <w:r>
        <w:rPr>
          <w:rFonts w:cstheme="minorHAnsi"/>
          <w:color w:val="000000"/>
          <w:szCs w:val="24"/>
        </w:rPr>
        <w:tab/>
      </w:r>
      <w:r>
        <w:rPr>
          <w:rFonts w:cstheme="minorHAnsi"/>
          <w:color w:val="000000"/>
          <w:szCs w:val="24"/>
        </w:rPr>
        <w:tab/>
      </w:r>
    </w:p>
    <w:p w14:paraId="4D31CB56" w14:textId="77777777" w:rsidR="00DD5EF1" w:rsidRPr="009F0F81" w:rsidRDefault="00DD5EF1" w:rsidP="00DD5EF1">
      <w:pPr>
        <w:autoSpaceDE w:val="0"/>
        <w:autoSpaceDN w:val="0"/>
        <w:adjustRightInd w:val="0"/>
        <w:spacing w:after="0" w:line="240" w:lineRule="auto"/>
        <w:ind w:left="5529" w:right="424"/>
        <w:jc w:val="both"/>
        <w:rPr>
          <w:rFonts w:cstheme="minorHAnsi"/>
          <w:color w:val="000000"/>
          <w:szCs w:val="24"/>
        </w:rPr>
      </w:pPr>
      <w:r>
        <w:rPr>
          <w:rFonts w:cstheme="minorHAnsi"/>
          <w:color w:val="000000"/>
          <w:szCs w:val="24"/>
        </w:rPr>
        <w:t xml:space="preserve">CERID </w:t>
      </w:r>
      <w:proofErr w:type="spellStart"/>
      <w:r w:rsidRPr="007D57DD">
        <w:rPr>
          <w:rFonts w:cstheme="minorHAnsi"/>
          <w:color w:val="000000"/>
          <w:szCs w:val="24"/>
        </w:rPr>
        <w:t>CEntro</w:t>
      </w:r>
      <w:proofErr w:type="spellEnd"/>
      <w:r w:rsidRPr="007D57DD">
        <w:rPr>
          <w:rFonts w:cstheme="minorHAnsi"/>
          <w:color w:val="000000"/>
          <w:szCs w:val="24"/>
        </w:rPr>
        <w:t xml:space="preserve"> di Ricerca per l'Innovazione e Diffusione della conoscenza</w:t>
      </w:r>
    </w:p>
    <w:p w14:paraId="0A528B85" w14:textId="77777777" w:rsidR="00DD5EF1" w:rsidRDefault="00DD5EF1" w:rsidP="00DD5EF1">
      <w:pPr>
        <w:autoSpaceDE w:val="0"/>
        <w:autoSpaceDN w:val="0"/>
        <w:adjustRightInd w:val="0"/>
        <w:spacing w:after="0" w:line="240" w:lineRule="auto"/>
        <w:jc w:val="both"/>
        <w:rPr>
          <w:rFonts w:cstheme="minorHAnsi"/>
          <w:color w:val="000000"/>
          <w:szCs w:val="24"/>
        </w:rPr>
      </w:pPr>
    </w:p>
    <w:p w14:paraId="019CE582" w14:textId="619A60EA" w:rsidR="00A151FE" w:rsidRPr="00A151FE" w:rsidRDefault="00A151FE" w:rsidP="00DD5EF1"/>
    <w:sectPr w:rsidR="00A151FE" w:rsidRPr="00A151FE" w:rsidSect="00462302">
      <w:headerReference w:type="default" r:id="rId13"/>
      <w:footerReference w:type="default" r:id="rId14"/>
      <w:pgSz w:w="11906" w:h="16838"/>
      <w:pgMar w:top="1417"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D9B9" w14:textId="77777777" w:rsidR="000B2432" w:rsidRDefault="000B2432" w:rsidP="001A4A45">
      <w:pPr>
        <w:spacing w:after="0" w:line="240" w:lineRule="auto"/>
      </w:pPr>
      <w:r>
        <w:separator/>
      </w:r>
    </w:p>
  </w:endnote>
  <w:endnote w:type="continuationSeparator" w:id="0">
    <w:p w14:paraId="50A25234" w14:textId="77777777" w:rsidR="000B2432" w:rsidRDefault="000B2432" w:rsidP="001A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B2C9" w14:textId="640B7EBB" w:rsidR="006F701A" w:rsidRDefault="00DD5EF1" w:rsidP="00A151FE">
    <w:pPr>
      <w:pStyle w:val="Pidipagina"/>
      <w:spacing w:before="600"/>
    </w:pPr>
    <w:r w:rsidRPr="006F701A">
      <w:rPr>
        <w:noProof/>
        <w:lang w:eastAsia="it-IT"/>
      </w:rPr>
      <w:drawing>
        <wp:inline distT="0" distB="0" distL="0" distR="0" wp14:anchorId="2809C000" wp14:editId="19178157">
          <wp:extent cx="1512570" cy="409480"/>
          <wp:effectExtent l="0" t="0" r="0" b="0"/>
          <wp:docPr id="6" name="Immagine 6" descr="C:\Users\ASUS\Pictures\Logo CE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Logo CERI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493" cy="437072"/>
                  </a:xfrm>
                  <a:prstGeom prst="rect">
                    <a:avLst/>
                  </a:prstGeom>
                  <a:noFill/>
                  <a:ln>
                    <a:noFill/>
                  </a:ln>
                </pic:spPr>
              </pic:pic>
            </a:graphicData>
          </a:graphic>
        </wp:inline>
      </w:drawing>
    </w:r>
    <w:r w:rsidR="00A151FE">
      <w:rPr>
        <w:noProof/>
        <w:lang w:eastAsia="it-IT"/>
      </w:rPr>
      <w:drawing>
        <wp:anchor distT="0" distB="0" distL="114300" distR="114300" simplePos="0" relativeHeight="251655168" behindDoc="0" locked="0" layoutInCell="1" allowOverlap="1" wp14:anchorId="17DE8945" wp14:editId="0D61314A">
          <wp:simplePos x="0" y="0"/>
          <wp:positionH relativeFrom="column">
            <wp:posOffset>5618480</wp:posOffset>
          </wp:positionH>
          <wp:positionV relativeFrom="paragraph">
            <wp:posOffset>586740</wp:posOffset>
          </wp:positionV>
          <wp:extent cx="133350" cy="133350"/>
          <wp:effectExtent l="0" t="0" r="0" b="0"/>
          <wp:wrapNone/>
          <wp:docPr id="2" name="Immagin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r w:rsidR="00A151FE">
      <w:rPr>
        <w:noProof/>
        <w:lang w:eastAsia="it-IT"/>
      </w:rPr>
      <w:drawing>
        <wp:anchor distT="0" distB="0" distL="114300" distR="114300" simplePos="0" relativeHeight="251654144" behindDoc="0" locked="0" layoutInCell="1" allowOverlap="1" wp14:anchorId="67609DF2" wp14:editId="7924A1D4">
          <wp:simplePos x="0" y="0"/>
          <wp:positionH relativeFrom="column">
            <wp:posOffset>5453380</wp:posOffset>
          </wp:positionH>
          <wp:positionV relativeFrom="paragraph">
            <wp:posOffset>588010</wp:posOffset>
          </wp:positionV>
          <wp:extent cx="132080" cy="132080"/>
          <wp:effectExtent l="0" t="0" r="0" b="0"/>
          <wp:wrapNone/>
          <wp:docPr id="1" name="Immagin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14:sizeRelH relativeFrom="margin">
            <wp14:pctWidth>0</wp14:pctWidth>
          </wp14:sizeRelH>
          <wp14:sizeRelV relativeFrom="margin">
            <wp14:pctHeight>0</wp14:pctHeight>
          </wp14:sizeRelV>
        </wp:anchor>
      </w:drawing>
    </w:r>
    <w:r w:rsidR="00A151FE">
      <w:rPr>
        <w:noProof/>
        <w:lang w:eastAsia="it-IT"/>
      </w:rPr>
      <w:drawing>
        <wp:anchor distT="0" distB="0" distL="114300" distR="114300" simplePos="0" relativeHeight="251653120" behindDoc="0" locked="0" layoutInCell="1" allowOverlap="1" wp14:anchorId="5B337CEF" wp14:editId="7F519DEE">
          <wp:simplePos x="0" y="0"/>
          <wp:positionH relativeFrom="column">
            <wp:posOffset>5295863</wp:posOffset>
          </wp:positionH>
          <wp:positionV relativeFrom="paragraph">
            <wp:posOffset>591185</wp:posOffset>
          </wp:positionV>
          <wp:extent cx="125730" cy="125730"/>
          <wp:effectExtent l="0" t="0" r="0" b="0"/>
          <wp:wrapNone/>
          <wp:docPr id="5" name="Immagin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margin">
            <wp14:pctWidth>0</wp14:pctWidth>
          </wp14:sizeRelH>
          <wp14:sizeRelV relativeFrom="margin">
            <wp14:pctHeight>0</wp14:pctHeight>
          </wp14:sizeRelV>
        </wp:anchor>
      </w:drawing>
    </w:r>
    <w:r w:rsidR="00A151FE">
      <w:rPr>
        <w:noProof/>
        <w:lang w:eastAsia="it-IT"/>
      </w:rPr>
      <w:drawing>
        <wp:anchor distT="0" distB="0" distL="114300" distR="114300" simplePos="0" relativeHeight="251652096" behindDoc="1" locked="0" layoutInCell="1" allowOverlap="1" wp14:anchorId="4F9E8DD5" wp14:editId="3C0DFA8C">
          <wp:simplePos x="0" y="0"/>
          <wp:positionH relativeFrom="column">
            <wp:posOffset>-453390</wp:posOffset>
          </wp:positionH>
          <wp:positionV relativeFrom="paragraph">
            <wp:posOffset>-12700</wp:posOffset>
          </wp:positionV>
          <wp:extent cx="6968490" cy="100901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tretch>
                    <a:fillRect/>
                  </a:stretch>
                </pic:blipFill>
                <pic:spPr>
                  <a:xfrm>
                    <a:off x="0" y="0"/>
                    <a:ext cx="7085330" cy="1025933"/>
                  </a:xfrm>
                  <a:prstGeom prst="rect">
                    <a:avLst/>
                  </a:prstGeom>
                </pic:spPr>
              </pic:pic>
            </a:graphicData>
          </a:graphic>
          <wp14:sizeRelH relativeFrom="page">
            <wp14:pctWidth>0</wp14:pctWidth>
          </wp14:sizeRelH>
          <wp14:sizeRelV relativeFrom="page">
            <wp14:pctHeight>0</wp14:pctHeight>
          </wp14:sizeRelV>
        </wp:anchor>
      </w:drawing>
    </w:r>
    <w:r w:rsidR="00B51542">
      <w:tab/>
    </w:r>
    <w:r w:rsidR="00B5154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E415" w14:textId="77777777" w:rsidR="000B2432" w:rsidRDefault="000B2432" w:rsidP="001A4A45">
      <w:pPr>
        <w:spacing w:after="0" w:line="240" w:lineRule="auto"/>
      </w:pPr>
      <w:r>
        <w:separator/>
      </w:r>
    </w:p>
  </w:footnote>
  <w:footnote w:type="continuationSeparator" w:id="0">
    <w:p w14:paraId="412E8C1E" w14:textId="77777777" w:rsidR="000B2432" w:rsidRDefault="000B2432" w:rsidP="001A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0A94" w14:textId="5B7E12AD" w:rsidR="00EF4FE5" w:rsidRDefault="00DD5EF1" w:rsidP="00462302">
    <w:pPr>
      <w:pStyle w:val="Intestazione"/>
      <w:spacing w:after="240"/>
      <w:ind w:left="-283"/>
    </w:pPr>
    <w:r>
      <w:rPr>
        <w:noProof/>
        <w:lang w:eastAsia="it-IT"/>
      </w:rPr>
      <mc:AlternateContent>
        <mc:Choice Requires="wps">
          <w:drawing>
            <wp:anchor distT="0" distB="0" distL="114300" distR="114300" simplePos="0" relativeHeight="251657216" behindDoc="0" locked="0" layoutInCell="1" allowOverlap="1" wp14:anchorId="25EE9337" wp14:editId="6BB6B657">
              <wp:simplePos x="0" y="0"/>
              <wp:positionH relativeFrom="column">
                <wp:posOffset>1341120</wp:posOffset>
              </wp:positionH>
              <wp:positionV relativeFrom="paragraph">
                <wp:posOffset>71755</wp:posOffset>
              </wp:positionV>
              <wp:extent cx="91440" cy="647065"/>
              <wp:effectExtent l="0" t="0" r="3810" b="63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6470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91B65" id="Rettangolo 15" o:spid="_x0000_s1026" style="position:absolute;margin-left:105.6pt;margin-top:5.65pt;width:7.2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60288" behindDoc="0" locked="0" layoutInCell="1" allowOverlap="1" wp14:anchorId="4879AFBE" wp14:editId="4A23862B">
              <wp:simplePos x="0" y="0"/>
              <wp:positionH relativeFrom="column">
                <wp:posOffset>2257425</wp:posOffset>
              </wp:positionH>
              <wp:positionV relativeFrom="paragraph">
                <wp:posOffset>-774700</wp:posOffset>
              </wp:positionV>
              <wp:extent cx="130810" cy="1732915"/>
              <wp:effectExtent l="800100" t="0" r="802640"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0810" cy="17329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64F2" id="Rettangolo 14" o:spid="_x0000_s1026" style="position:absolute;margin-left:177.75pt;margin-top:-61pt;width:10.3pt;height:136.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56192" behindDoc="0" locked="0" layoutInCell="1" allowOverlap="1" wp14:anchorId="0586D7B9" wp14:editId="4C04FD19">
              <wp:simplePos x="0" y="0"/>
              <wp:positionH relativeFrom="column">
                <wp:posOffset>3036570</wp:posOffset>
              </wp:positionH>
              <wp:positionV relativeFrom="paragraph">
                <wp:posOffset>85090</wp:posOffset>
              </wp:positionV>
              <wp:extent cx="91440" cy="647065"/>
              <wp:effectExtent l="0" t="0" r="3810" b="63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6470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BBA0BA" id="Rettangolo 13" o:spid="_x0000_s1026" style="position:absolute;margin-left:239.1pt;margin-top:6.7pt;width:7.2pt;height:5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61312" behindDoc="0" locked="0" layoutInCell="1" allowOverlap="1" wp14:anchorId="7F8A4471" wp14:editId="05044473">
              <wp:simplePos x="0" y="0"/>
              <wp:positionH relativeFrom="column">
                <wp:posOffset>2229485</wp:posOffset>
              </wp:positionH>
              <wp:positionV relativeFrom="paragraph">
                <wp:posOffset>-104140</wp:posOffset>
              </wp:positionV>
              <wp:extent cx="130810" cy="1732915"/>
              <wp:effectExtent l="800100" t="0" r="802640"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0810" cy="17329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A7998" id="Rettangolo 12" o:spid="_x0000_s1026" style="position:absolute;margin-left:175.55pt;margin-top:-8.2pt;width:10.3pt;height:136.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63360" behindDoc="0" locked="0" layoutInCell="1" allowOverlap="1" wp14:anchorId="5DE953E9" wp14:editId="3D0A4F24">
              <wp:simplePos x="0" y="0"/>
              <wp:positionH relativeFrom="column">
                <wp:posOffset>4371340</wp:posOffset>
              </wp:positionH>
              <wp:positionV relativeFrom="paragraph">
                <wp:posOffset>-165100</wp:posOffset>
              </wp:positionV>
              <wp:extent cx="130810" cy="536575"/>
              <wp:effectExtent l="209550" t="0" r="212090" b="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0810" cy="536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14A2" id="Rettangolo 11" o:spid="_x0000_s1026" style="position:absolute;margin-left:344.2pt;margin-top:-13pt;width:10.3pt;height:4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62336" behindDoc="0" locked="0" layoutInCell="1" allowOverlap="1" wp14:anchorId="4B36F47E" wp14:editId="34DFFC13">
              <wp:simplePos x="0" y="0"/>
              <wp:positionH relativeFrom="column">
                <wp:posOffset>4375785</wp:posOffset>
              </wp:positionH>
              <wp:positionV relativeFrom="paragraph">
                <wp:posOffset>438150</wp:posOffset>
              </wp:positionV>
              <wp:extent cx="130810" cy="536575"/>
              <wp:effectExtent l="209550" t="0" r="212090" b="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0810" cy="536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64F0E" id="Rettangolo 10" o:spid="_x0000_s1026" style="position:absolute;margin-left:344.55pt;margin-top:34.5pt;width:10.3pt;height:42.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58240" behindDoc="0" locked="0" layoutInCell="1" allowOverlap="1" wp14:anchorId="0C96ADA4" wp14:editId="04033B67">
              <wp:simplePos x="0" y="0"/>
              <wp:positionH relativeFrom="column">
                <wp:posOffset>4134485</wp:posOffset>
              </wp:positionH>
              <wp:positionV relativeFrom="paragraph">
                <wp:posOffset>82550</wp:posOffset>
              </wp:positionV>
              <wp:extent cx="91440" cy="647065"/>
              <wp:effectExtent l="0" t="0" r="3810" b="63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6470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3256BF" id="Rettangolo 9" o:spid="_x0000_s1026" style="position:absolute;margin-left:325.55pt;margin-top:6.5pt;width:7.2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" fillcolor="white [3212]" strokecolor="white [3212]" strokeweight="1pt">
              <v:path arrowok="t"/>
            </v:rect>
          </w:pict>
        </mc:Fallback>
      </mc:AlternateContent>
    </w:r>
    <w:r>
      <w:rPr>
        <w:noProof/>
        <w:lang w:eastAsia="it-IT"/>
      </w:rPr>
      <mc:AlternateContent>
        <mc:Choice Requires="wps">
          <w:drawing>
            <wp:anchor distT="0" distB="0" distL="114300" distR="114300" simplePos="0" relativeHeight="251659264" behindDoc="0" locked="0" layoutInCell="1" allowOverlap="1" wp14:anchorId="719FB001" wp14:editId="726B4E90">
              <wp:simplePos x="0" y="0"/>
              <wp:positionH relativeFrom="column">
                <wp:posOffset>4655820</wp:posOffset>
              </wp:positionH>
              <wp:positionV relativeFrom="paragraph">
                <wp:posOffset>46355</wp:posOffset>
              </wp:positionV>
              <wp:extent cx="91440" cy="647065"/>
              <wp:effectExtent l="0" t="0" r="3810" b="63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6470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4A1B6" id="Rettangolo 8" o:spid="_x0000_s1026" style="position:absolute;margin-left:366.6pt;margin-top:3.65pt;width:7.2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" fillcolor="white [3212]" strokecolor="white [3212]" strokeweight="1pt">
              <v:path arrowok="t"/>
            </v:rect>
          </w:pict>
        </mc:Fallback>
      </mc:AlternateContent>
    </w:r>
    <w:r w:rsidR="00C14BC8">
      <w:rPr>
        <w:noProof/>
        <w:lang w:eastAsia="it-IT"/>
      </w:rPr>
      <w:drawing>
        <wp:inline distT="0" distB="0" distL="0" distR="0" wp14:anchorId="51C16FA2" wp14:editId="3556A3FF">
          <wp:extent cx="6585794" cy="98296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688978" cy="998366"/>
                  </a:xfrm>
                  <a:prstGeom prst="rect">
                    <a:avLst/>
                  </a:prstGeom>
                </pic:spPr>
              </pic:pic>
            </a:graphicData>
          </a:graphic>
        </wp:inline>
      </w:drawing>
    </w:r>
  </w:p>
  <w:p w14:paraId="7CFB7DD8" w14:textId="77777777" w:rsidR="00EF4FE5" w:rsidRDefault="00EF4F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42DA"/>
    <w:multiLevelType w:val="hybridMultilevel"/>
    <w:tmpl w:val="EF1469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2E63FF4"/>
    <w:multiLevelType w:val="hybridMultilevel"/>
    <w:tmpl w:val="8F6A5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B7757"/>
    <w:multiLevelType w:val="hybridMultilevel"/>
    <w:tmpl w:val="10165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0525C4"/>
    <w:multiLevelType w:val="hybridMultilevel"/>
    <w:tmpl w:val="25F0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7F3348"/>
    <w:multiLevelType w:val="hybridMultilevel"/>
    <w:tmpl w:val="07E653A4"/>
    <w:lvl w:ilvl="0" w:tplc="04100001">
      <w:start w:val="1"/>
      <w:numFmt w:val="bullet"/>
      <w:lvlText w:val=""/>
      <w:lvlJc w:val="left"/>
      <w:pPr>
        <w:ind w:left="360" w:hanging="360"/>
      </w:pPr>
      <w:rPr>
        <w:rFonts w:ascii="Symbol" w:hAnsi="Symbol" w:hint="default"/>
      </w:rPr>
    </w:lvl>
    <w:lvl w:ilvl="1" w:tplc="01D812AE">
      <w:numFmt w:val="bullet"/>
      <w:lvlText w:val="•"/>
      <w:lvlJc w:val="left"/>
      <w:pPr>
        <w:ind w:left="1080" w:hanging="360"/>
      </w:pPr>
      <w:rPr>
        <w:rFonts w:ascii="Calibri" w:eastAsiaTheme="minorHAnsi" w:hAnsi="Calibri" w:cs="Calibri" w:hint="default"/>
        <w:sz w:val="28"/>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D87FEE"/>
    <w:multiLevelType w:val="hybridMultilevel"/>
    <w:tmpl w:val="40F45DF2"/>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192226"/>
    <w:multiLevelType w:val="hybridMultilevel"/>
    <w:tmpl w:val="93ACB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E46B6"/>
    <w:multiLevelType w:val="hybridMultilevel"/>
    <w:tmpl w:val="D44AAF1C"/>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296CDA"/>
    <w:multiLevelType w:val="hybridMultilevel"/>
    <w:tmpl w:val="7EACF94A"/>
    <w:lvl w:ilvl="0" w:tplc="04100001">
      <w:start w:val="1"/>
      <w:numFmt w:val="bullet"/>
      <w:lvlText w:val=""/>
      <w:lvlJc w:val="left"/>
      <w:pPr>
        <w:ind w:left="890" w:hanging="360"/>
      </w:pPr>
      <w:rPr>
        <w:rFonts w:ascii="Symbol" w:hAnsi="Symbol" w:hint="default"/>
      </w:rPr>
    </w:lvl>
    <w:lvl w:ilvl="1" w:tplc="04100003">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25850C89"/>
    <w:multiLevelType w:val="hybridMultilevel"/>
    <w:tmpl w:val="4ED47BDE"/>
    <w:lvl w:ilvl="0" w:tplc="AB346B06">
      <w:numFmt w:val="bullet"/>
      <w:lvlText w:val="-"/>
      <w:lvlJc w:val="left"/>
      <w:pPr>
        <w:ind w:left="1440" w:hanging="360"/>
      </w:pPr>
      <w:rPr>
        <w:rFonts w:ascii="CIDFont+F6" w:eastAsiaTheme="minorHAnsi" w:hAnsi="CIDFont+F6" w:cs="CIDFont+F6"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320831"/>
    <w:multiLevelType w:val="hybridMultilevel"/>
    <w:tmpl w:val="1584B3E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AAD6591"/>
    <w:multiLevelType w:val="hybridMultilevel"/>
    <w:tmpl w:val="95EC238A"/>
    <w:lvl w:ilvl="0" w:tplc="AB346B06">
      <w:numFmt w:val="bullet"/>
      <w:lvlText w:val="-"/>
      <w:lvlJc w:val="left"/>
      <w:pPr>
        <w:ind w:left="720" w:hanging="360"/>
      </w:pPr>
      <w:rPr>
        <w:rFonts w:ascii="CIDFont+F6" w:eastAsiaTheme="minorHAnsi" w:hAnsi="CIDFont+F6" w:cs="CIDFont+F6" w:hint="default"/>
      </w:rPr>
    </w:lvl>
    <w:lvl w:ilvl="1" w:tplc="AB346B06">
      <w:numFmt w:val="bullet"/>
      <w:lvlText w:val="-"/>
      <w:lvlJc w:val="left"/>
      <w:pPr>
        <w:ind w:left="1440" w:hanging="360"/>
      </w:pPr>
      <w:rPr>
        <w:rFonts w:ascii="CIDFont+F6" w:eastAsiaTheme="minorHAnsi" w:hAnsi="CIDFont+F6" w:cs="CIDFont+F6"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C3728C"/>
    <w:multiLevelType w:val="hybridMultilevel"/>
    <w:tmpl w:val="67AA54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0348C3"/>
    <w:multiLevelType w:val="hybridMultilevel"/>
    <w:tmpl w:val="886AC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C62E7A"/>
    <w:multiLevelType w:val="hybridMultilevel"/>
    <w:tmpl w:val="7D3AB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236D4A"/>
    <w:multiLevelType w:val="hybridMultilevel"/>
    <w:tmpl w:val="7F5A3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C3751C"/>
    <w:multiLevelType w:val="hybridMultilevel"/>
    <w:tmpl w:val="09520284"/>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050A49"/>
    <w:multiLevelType w:val="hybridMultilevel"/>
    <w:tmpl w:val="A66E47A6"/>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6A17AA"/>
    <w:multiLevelType w:val="hybridMultilevel"/>
    <w:tmpl w:val="DAB266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CB3780"/>
    <w:multiLevelType w:val="hybridMultilevel"/>
    <w:tmpl w:val="B4BE6E40"/>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0" w15:restartNumberingAfterBreak="0">
    <w:nsid w:val="5151450C"/>
    <w:multiLevelType w:val="hybridMultilevel"/>
    <w:tmpl w:val="6176846C"/>
    <w:lvl w:ilvl="0" w:tplc="99C6CC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341FE"/>
    <w:multiLevelType w:val="hybridMultilevel"/>
    <w:tmpl w:val="248C61BC"/>
    <w:lvl w:ilvl="0" w:tplc="A5F666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0A035B"/>
    <w:multiLevelType w:val="hybridMultilevel"/>
    <w:tmpl w:val="B0DC8B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0942E2"/>
    <w:multiLevelType w:val="hybridMultilevel"/>
    <w:tmpl w:val="36663624"/>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7463C4"/>
    <w:multiLevelType w:val="hybridMultilevel"/>
    <w:tmpl w:val="11903B9E"/>
    <w:lvl w:ilvl="0" w:tplc="DC646C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3253D3"/>
    <w:multiLevelType w:val="hybridMultilevel"/>
    <w:tmpl w:val="55201B1A"/>
    <w:lvl w:ilvl="0" w:tplc="A5F666B8">
      <w:start w:val="1"/>
      <w:numFmt w:val="upperLetter"/>
      <w:lvlText w:val="%1)"/>
      <w:lvlJc w:val="left"/>
      <w:pPr>
        <w:ind w:left="360" w:hanging="360"/>
      </w:pPr>
      <w:rPr>
        <w:rFonts w:hint="default"/>
      </w:rPr>
    </w:lvl>
    <w:lvl w:ilvl="1" w:tplc="01D812AE">
      <w:numFmt w:val="bullet"/>
      <w:lvlText w:val="•"/>
      <w:lvlJc w:val="left"/>
      <w:pPr>
        <w:ind w:left="1080" w:hanging="360"/>
      </w:pPr>
      <w:rPr>
        <w:rFonts w:ascii="Calibri" w:eastAsiaTheme="minorHAnsi" w:hAnsi="Calibri" w:cs="Calibri" w:hint="default"/>
        <w:sz w:val="28"/>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232526B"/>
    <w:multiLevelType w:val="hybridMultilevel"/>
    <w:tmpl w:val="389C2A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C20657A"/>
    <w:multiLevelType w:val="hybridMultilevel"/>
    <w:tmpl w:val="7D5A8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2503B2"/>
    <w:multiLevelType w:val="hybridMultilevel"/>
    <w:tmpl w:val="4836A496"/>
    <w:lvl w:ilvl="0" w:tplc="293C3748">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B972C96"/>
    <w:multiLevelType w:val="hybridMultilevel"/>
    <w:tmpl w:val="A3D6B1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24"/>
  </w:num>
  <w:num w:numId="5">
    <w:abstractNumId w:val="23"/>
  </w:num>
  <w:num w:numId="6">
    <w:abstractNumId w:val="17"/>
  </w:num>
  <w:num w:numId="7">
    <w:abstractNumId w:val="7"/>
  </w:num>
  <w:num w:numId="8">
    <w:abstractNumId w:val="16"/>
  </w:num>
  <w:num w:numId="9">
    <w:abstractNumId w:val="5"/>
  </w:num>
  <w:num w:numId="10">
    <w:abstractNumId w:val="18"/>
  </w:num>
  <w:num w:numId="11">
    <w:abstractNumId w:val="3"/>
  </w:num>
  <w:num w:numId="12">
    <w:abstractNumId w:val="6"/>
  </w:num>
  <w:num w:numId="13">
    <w:abstractNumId w:val="29"/>
  </w:num>
  <w:num w:numId="14">
    <w:abstractNumId w:val="0"/>
  </w:num>
  <w:num w:numId="15">
    <w:abstractNumId w:val="15"/>
  </w:num>
  <w:num w:numId="16">
    <w:abstractNumId w:val="20"/>
  </w:num>
  <w:num w:numId="17">
    <w:abstractNumId w:val="11"/>
  </w:num>
  <w:num w:numId="18">
    <w:abstractNumId w:val="27"/>
  </w:num>
  <w:num w:numId="19">
    <w:abstractNumId w:val="22"/>
  </w:num>
  <w:num w:numId="20">
    <w:abstractNumId w:val="4"/>
  </w:num>
  <w:num w:numId="21">
    <w:abstractNumId w:val="10"/>
  </w:num>
  <w:num w:numId="22">
    <w:abstractNumId w:val="28"/>
  </w:num>
  <w:num w:numId="23">
    <w:abstractNumId w:val="9"/>
  </w:num>
  <w:num w:numId="24">
    <w:abstractNumId w:val="19"/>
  </w:num>
  <w:num w:numId="25">
    <w:abstractNumId w:val="21"/>
  </w:num>
  <w:num w:numId="26">
    <w:abstractNumId w:val="25"/>
  </w:num>
  <w:num w:numId="27">
    <w:abstractNumId w:val="2"/>
  </w:num>
  <w:num w:numId="28">
    <w:abstractNumId w:val="1"/>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EA"/>
    <w:rsid w:val="00004785"/>
    <w:rsid w:val="0002138A"/>
    <w:rsid w:val="00022395"/>
    <w:rsid w:val="00025009"/>
    <w:rsid w:val="00026BE6"/>
    <w:rsid w:val="000472FA"/>
    <w:rsid w:val="0007420F"/>
    <w:rsid w:val="000865C3"/>
    <w:rsid w:val="000B2432"/>
    <w:rsid w:val="000E181C"/>
    <w:rsid w:val="000E1E60"/>
    <w:rsid w:val="000E2D83"/>
    <w:rsid w:val="000E6FD5"/>
    <w:rsid w:val="001068D7"/>
    <w:rsid w:val="0012771E"/>
    <w:rsid w:val="00134187"/>
    <w:rsid w:val="0014297B"/>
    <w:rsid w:val="00163979"/>
    <w:rsid w:val="00177058"/>
    <w:rsid w:val="001945ED"/>
    <w:rsid w:val="001A4A45"/>
    <w:rsid w:val="001E04BD"/>
    <w:rsid w:val="001E6EA3"/>
    <w:rsid w:val="00211BD1"/>
    <w:rsid w:val="00212FC3"/>
    <w:rsid w:val="0022174B"/>
    <w:rsid w:val="00226530"/>
    <w:rsid w:val="00253CAA"/>
    <w:rsid w:val="0026371A"/>
    <w:rsid w:val="00282ADA"/>
    <w:rsid w:val="002A64A8"/>
    <w:rsid w:val="002B42CB"/>
    <w:rsid w:val="002B6D6A"/>
    <w:rsid w:val="002C3CB9"/>
    <w:rsid w:val="002C7CB5"/>
    <w:rsid w:val="002D517B"/>
    <w:rsid w:val="002D6B76"/>
    <w:rsid w:val="002F1BD7"/>
    <w:rsid w:val="00302EC9"/>
    <w:rsid w:val="003168BC"/>
    <w:rsid w:val="00320352"/>
    <w:rsid w:val="0033121D"/>
    <w:rsid w:val="00337CDA"/>
    <w:rsid w:val="00367403"/>
    <w:rsid w:val="003804EB"/>
    <w:rsid w:val="00397FD0"/>
    <w:rsid w:val="003A1D26"/>
    <w:rsid w:val="003B061D"/>
    <w:rsid w:val="003C21DB"/>
    <w:rsid w:val="003C27D7"/>
    <w:rsid w:val="003C372D"/>
    <w:rsid w:val="003D0E72"/>
    <w:rsid w:val="003E3547"/>
    <w:rsid w:val="003F627B"/>
    <w:rsid w:val="00410030"/>
    <w:rsid w:val="00415333"/>
    <w:rsid w:val="004218CE"/>
    <w:rsid w:val="00426542"/>
    <w:rsid w:val="00431783"/>
    <w:rsid w:val="00432A3A"/>
    <w:rsid w:val="00462302"/>
    <w:rsid w:val="00475116"/>
    <w:rsid w:val="004935CB"/>
    <w:rsid w:val="004F3211"/>
    <w:rsid w:val="00502CFE"/>
    <w:rsid w:val="005043E8"/>
    <w:rsid w:val="00504E77"/>
    <w:rsid w:val="00510E51"/>
    <w:rsid w:val="005418AB"/>
    <w:rsid w:val="00572111"/>
    <w:rsid w:val="00582C6A"/>
    <w:rsid w:val="00592419"/>
    <w:rsid w:val="005A0E00"/>
    <w:rsid w:val="006254DC"/>
    <w:rsid w:val="00641321"/>
    <w:rsid w:val="00641C3C"/>
    <w:rsid w:val="006522E3"/>
    <w:rsid w:val="006561DC"/>
    <w:rsid w:val="006A7175"/>
    <w:rsid w:val="006B1D31"/>
    <w:rsid w:val="006C01CE"/>
    <w:rsid w:val="006E029B"/>
    <w:rsid w:val="006E34C2"/>
    <w:rsid w:val="006F701A"/>
    <w:rsid w:val="007172AF"/>
    <w:rsid w:val="00722BA1"/>
    <w:rsid w:val="00734402"/>
    <w:rsid w:val="007349D7"/>
    <w:rsid w:val="00751DB7"/>
    <w:rsid w:val="00757A1F"/>
    <w:rsid w:val="00775353"/>
    <w:rsid w:val="007777CE"/>
    <w:rsid w:val="007916F7"/>
    <w:rsid w:val="007A05C3"/>
    <w:rsid w:val="007C048F"/>
    <w:rsid w:val="007C1D70"/>
    <w:rsid w:val="007C40A9"/>
    <w:rsid w:val="007F0B58"/>
    <w:rsid w:val="008000C7"/>
    <w:rsid w:val="008161F1"/>
    <w:rsid w:val="00821DFE"/>
    <w:rsid w:val="00865233"/>
    <w:rsid w:val="008836FF"/>
    <w:rsid w:val="00896478"/>
    <w:rsid w:val="008A5779"/>
    <w:rsid w:val="008A7011"/>
    <w:rsid w:val="008C0526"/>
    <w:rsid w:val="00925069"/>
    <w:rsid w:val="00925BE5"/>
    <w:rsid w:val="00934668"/>
    <w:rsid w:val="0096070D"/>
    <w:rsid w:val="00966C5A"/>
    <w:rsid w:val="009825FC"/>
    <w:rsid w:val="00985342"/>
    <w:rsid w:val="00994BDC"/>
    <w:rsid w:val="009A10DF"/>
    <w:rsid w:val="009A43B4"/>
    <w:rsid w:val="009B1858"/>
    <w:rsid w:val="009C23C0"/>
    <w:rsid w:val="009C3113"/>
    <w:rsid w:val="009F35E2"/>
    <w:rsid w:val="00A150DD"/>
    <w:rsid w:val="00A151FE"/>
    <w:rsid w:val="00A204A0"/>
    <w:rsid w:val="00A31205"/>
    <w:rsid w:val="00A362BD"/>
    <w:rsid w:val="00A36DB4"/>
    <w:rsid w:val="00A423BB"/>
    <w:rsid w:val="00A42D8A"/>
    <w:rsid w:val="00A45411"/>
    <w:rsid w:val="00A5104E"/>
    <w:rsid w:val="00A554AF"/>
    <w:rsid w:val="00A73A42"/>
    <w:rsid w:val="00A74507"/>
    <w:rsid w:val="00A80FB6"/>
    <w:rsid w:val="00A825EB"/>
    <w:rsid w:val="00A82F06"/>
    <w:rsid w:val="00A84FA1"/>
    <w:rsid w:val="00A97FB2"/>
    <w:rsid w:val="00AA4030"/>
    <w:rsid w:val="00AB1509"/>
    <w:rsid w:val="00AD2205"/>
    <w:rsid w:val="00B130CA"/>
    <w:rsid w:val="00B25434"/>
    <w:rsid w:val="00B31BD0"/>
    <w:rsid w:val="00B35412"/>
    <w:rsid w:val="00B470EF"/>
    <w:rsid w:val="00B51542"/>
    <w:rsid w:val="00B5481E"/>
    <w:rsid w:val="00B7249E"/>
    <w:rsid w:val="00B85F86"/>
    <w:rsid w:val="00B913C1"/>
    <w:rsid w:val="00BA05B2"/>
    <w:rsid w:val="00BC1D11"/>
    <w:rsid w:val="00C071E0"/>
    <w:rsid w:val="00C14BC8"/>
    <w:rsid w:val="00C15741"/>
    <w:rsid w:val="00C24F03"/>
    <w:rsid w:val="00C34894"/>
    <w:rsid w:val="00C34B55"/>
    <w:rsid w:val="00C476F6"/>
    <w:rsid w:val="00C57E91"/>
    <w:rsid w:val="00C6109D"/>
    <w:rsid w:val="00C875EA"/>
    <w:rsid w:val="00C92556"/>
    <w:rsid w:val="00CA2A3E"/>
    <w:rsid w:val="00CD44A0"/>
    <w:rsid w:val="00CD4DDC"/>
    <w:rsid w:val="00CE4F5A"/>
    <w:rsid w:val="00CF062B"/>
    <w:rsid w:val="00CF447F"/>
    <w:rsid w:val="00D0129E"/>
    <w:rsid w:val="00D13133"/>
    <w:rsid w:val="00D14BD9"/>
    <w:rsid w:val="00D25BFB"/>
    <w:rsid w:val="00D33E01"/>
    <w:rsid w:val="00D3407A"/>
    <w:rsid w:val="00D40C2F"/>
    <w:rsid w:val="00D42D08"/>
    <w:rsid w:val="00D474B0"/>
    <w:rsid w:val="00D7349E"/>
    <w:rsid w:val="00DA7147"/>
    <w:rsid w:val="00DB646B"/>
    <w:rsid w:val="00DC005E"/>
    <w:rsid w:val="00DD5EF1"/>
    <w:rsid w:val="00DE5845"/>
    <w:rsid w:val="00DF067A"/>
    <w:rsid w:val="00DF17DE"/>
    <w:rsid w:val="00DF5FE5"/>
    <w:rsid w:val="00E11C81"/>
    <w:rsid w:val="00E30AF8"/>
    <w:rsid w:val="00E42541"/>
    <w:rsid w:val="00E91665"/>
    <w:rsid w:val="00EB3AE9"/>
    <w:rsid w:val="00EB45CB"/>
    <w:rsid w:val="00EE4574"/>
    <w:rsid w:val="00EF4FE5"/>
    <w:rsid w:val="00EF5F55"/>
    <w:rsid w:val="00F0009A"/>
    <w:rsid w:val="00F3696C"/>
    <w:rsid w:val="00F42F8C"/>
    <w:rsid w:val="00F6561E"/>
    <w:rsid w:val="00FC37B6"/>
    <w:rsid w:val="00FF4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5CED"/>
  <w15:docId w15:val="{89BD06CA-8D2D-44E0-B8AD-185684C4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5EF1"/>
  </w:style>
  <w:style w:type="paragraph" w:styleId="Titolo2">
    <w:name w:val="heading 2"/>
    <w:basedOn w:val="Normale"/>
    <w:next w:val="Normale"/>
    <w:link w:val="Titolo2Carattere"/>
    <w:qFormat/>
    <w:rsid w:val="00AD2205"/>
    <w:pPr>
      <w:keepNext/>
      <w:spacing w:after="0" w:line="360" w:lineRule="auto"/>
      <w:jc w:val="both"/>
      <w:outlineLvl w:val="1"/>
    </w:pPr>
    <w:rPr>
      <w:rFonts w:ascii="Arial" w:eastAsia="Times New Roman" w:hAnsi="Arial"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75EA"/>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Default">
    <w:name w:val="Default"/>
    <w:rsid w:val="00A204A0"/>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qFormat/>
    <w:rsid w:val="009C3113"/>
    <w:pPr>
      <w:ind w:left="720"/>
      <w:contextualSpacing/>
    </w:pPr>
  </w:style>
  <w:style w:type="character" w:styleId="Collegamentoipertestuale">
    <w:name w:val="Hyperlink"/>
    <w:basedOn w:val="Carpredefinitoparagrafo"/>
    <w:uiPriority w:val="99"/>
    <w:unhideWhenUsed/>
    <w:rsid w:val="00C071E0"/>
    <w:rPr>
      <w:color w:val="0563C1" w:themeColor="hyperlink"/>
      <w:u w:val="single"/>
    </w:rPr>
  </w:style>
  <w:style w:type="table" w:styleId="Grigliatabella">
    <w:name w:val="Table Grid"/>
    <w:basedOn w:val="Tabellanormale"/>
    <w:uiPriority w:val="39"/>
    <w:rsid w:val="00D1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4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A45"/>
  </w:style>
  <w:style w:type="paragraph" w:styleId="Pidipagina">
    <w:name w:val="footer"/>
    <w:basedOn w:val="Normale"/>
    <w:link w:val="PidipaginaCarattere"/>
    <w:uiPriority w:val="99"/>
    <w:unhideWhenUsed/>
    <w:rsid w:val="001A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A45"/>
  </w:style>
  <w:style w:type="character" w:styleId="Collegamentovisitato">
    <w:name w:val="FollowedHyperlink"/>
    <w:basedOn w:val="Carpredefinitoparagrafo"/>
    <w:uiPriority w:val="99"/>
    <w:semiHidden/>
    <w:unhideWhenUsed/>
    <w:rsid w:val="00572111"/>
    <w:rPr>
      <w:color w:val="954F72" w:themeColor="followedHyperlink"/>
      <w:u w:val="single"/>
    </w:rPr>
  </w:style>
  <w:style w:type="character" w:customStyle="1" w:styleId="Titolo2Carattere">
    <w:name w:val="Titolo 2 Carattere"/>
    <w:basedOn w:val="Carpredefinitoparagrafo"/>
    <w:link w:val="Titolo2"/>
    <w:rsid w:val="00AD2205"/>
    <w:rPr>
      <w:rFonts w:ascii="Arial" w:eastAsia="Times New Roman" w:hAnsi="Arial" w:cs="Times New Roman"/>
      <w:b/>
      <w:bCs/>
      <w:sz w:val="24"/>
      <w:szCs w:val="24"/>
      <w:lang w:eastAsia="it-IT"/>
    </w:rPr>
  </w:style>
  <w:style w:type="character" w:styleId="Enfasigrassetto">
    <w:name w:val="Strong"/>
    <w:uiPriority w:val="22"/>
    <w:qFormat/>
    <w:rsid w:val="00AD2205"/>
    <w:rPr>
      <w:b/>
      <w:bCs/>
    </w:rPr>
  </w:style>
  <w:style w:type="paragraph" w:styleId="Testofumetto">
    <w:name w:val="Balloon Text"/>
    <w:basedOn w:val="Normale"/>
    <w:link w:val="TestofumettoCarattere"/>
    <w:uiPriority w:val="99"/>
    <w:semiHidden/>
    <w:unhideWhenUsed/>
    <w:rsid w:val="00D131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3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47">
      <w:bodyDiv w:val="1"/>
      <w:marLeft w:val="0"/>
      <w:marRight w:val="0"/>
      <w:marTop w:val="0"/>
      <w:marBottom w:val="0"/>
      <w:divBdr>
        <w:top w:val="none" w:sz="0" w:space="0" w:color="auto"/>
        <w:left w:val="none" w:sz="0" w:space="0" w:color="auto"/>
        <w:bottom w:val="none" w:sz="0" w:space="0" w:color="auto"/>
        <w:right w:val="none" w:sz="0" w:space="0" w:color="auto"/>
      </w:divBdr>
    </w:div>
    <w:div w:id="197657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rid-centrodiricerca@pec.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alietunisi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rid.it/" TargetMode="External"/><Relationship Id="rId4" Type="http://schemas.openxmlformats.org/officeDocument/2006/relationships/settings" Target="settings.xml"/><Relationship Id="rId9" Type="http://schemas.openxmlformats.org/officeDocument/2006/relationships/hyperlink" Target="https://www.prometeo-italietunisie.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hyperlink" Target="https://www.twitter.com/prometeo_ItaTun/" TargetMode="External"/><Relationship Id="rId1" Type="http://schemas.openxmlformats.org/officeDocument/2006/relationships/image" Target="media/image3.png"/><Relationship Id="rId6" Type="http://schemas.openxmlformats.org/officeDocument/2006/relationships/hyperlink" Target="https://www.facebook.com/Prometeo.ItalieTunisie" TargetMode="External"/><Relationship Id="rId5" Type="http://schemas.openxmlformats.org/officeDocument/2006/relationships/image" Target="media/image5.png"/><Relationship Id="rId4" Type="http://schemas.openxmlformats.org/officeDocument/2006/relationships/hyperlink" Target="https://www.instagram.com/prometeo_italietuni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DDBE-E401-43A4-94D7-986CA852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3041</Words>
  <Characters>17335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cp:lastPrinted>2023-06-07T08:02:00Z</cp:lastPrinted>
  <dcterms:created xsi:type="dcterms:W3CDTF">2023-05-16T09:37:00Z</dcterms:created>
  <dcterms:modified xsi:type="dcterms:W3CDTF">2023-06-07T08:20:00Z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1781501502</vt:i4>
  </property>
</Properties>
</file>